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A62" w:rsidRPr="003B45FF" w:rsidRDefault="001A39D6" w:rsidP="00333A62">
      <w:pPr>
        <w:spacing w:after="0"/>
        <w:ind w:left="120"/>
      </w:pPr>
      <w:r>
        <w:rPr>
          <w:rFonts w:ascii="TimesNewRoman" w:eastAsiaTheme="minorHAnsi" w:hAnsi="TimesNewRoman" w:cs="TimesNewRoman"/>
          <w:noProof/>
          <w:sz w:val="24"/>
          <w:szCs w:val="24"/>
        </w:rPr>
        <w:drawing>
          <wp:inline distT="0" distB="0" distL="0" distR="0" wp14:anchorId="6E63A168" wp14:editId="7F341082">
            <wp:extent cx="5974080" cy="30886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76181" cy="308972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3A62" w:rsidRPr="003B45FF" w:rsidRDefault="00333A62" w:rsidP="00333A62">
      <w:pPr>
        <w:spacing w:after="0"/>
        <w:ind w:left="120"/>
      </w:pPr>
    </w:p>
    <w:p w:rsidR="00333A62" w:rsidRPr="003B45FF" w:rsidRDefault="00333A62" w:rsidP="00333A62">
      <w:pPr>
        <w:spacing w:after="0"/>
        <w:ind w:left="120"/>
      </w:pPr>
    </w:p>
    <w:p w:rsidR="00333A62" w:rsidRPr="003B45FF" w:rsidRDefault="00333A62" w:rsidP="00333A62">
      <w:pPr>
        <w:spacing w:after="0"/>
        <w:ind w:left="120"/>
      </w:pPr>
    </w:p>
    <w:p w:rsidR="00333A62" w:rsidRPr="003B45FF" w:rsidRDefault="00333A62" w:rsidP="00333A62">
      <w:pPr>
        <w:spacing w:after="0"/>
        <w:ind w:left="120"/>
      </w:pPr>
    </w:p>
    <w:p w:rsidR="00333A62" w:rsidRPr="003B45FF" w:rsidRDefault="00333A62" w:rsidP="00333A62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33A62" w:rsidRPr="003B45FF" w:rsidRDefault="00333A62" w:rsidP="00333A62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45FF">
        <w:rPr>
          <w:rFonts w:ascii="Times New Roman" w:hAnsi="Times New Roman"/>
          <w:color w:val="000000"/>
          <w:sz w:val="28"/>
        </w:rPr>
        <w:t xml:space="preserve"> 4102991)</w:t>
      </w: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333A62" w:rsidRPr="003B45FF" w:rsidRDefault="00333A62" w:rsidP="00333A62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Default="00333A62" w:rsidP="00333A62">
      <w:pPr>
        <w:spacing w:after="0"/>
        <w:ind w:left="120"/>
        <w:jc w:val="center"/>
      </w:pPr>
    </w:p>
    <w:p w:rsidR="001A39D6" w:rsidRDefault="001A39D6" w:rsidP="00333A62">
      <w:pPr>
        <w:spacing w:after="0"/>
        <w:ind w:left="120"/>
        <w:jc w:val="center"/>
      </w:pPr>
    </w:p>
    <w:p w:rsidR="001A39D6" w:rsidRDefault="001A39D6" w:rsidP="00333A62">
      <w:pPr>
        <w:spacing w:after="0"/>
        <w:ind w:left="120"/>
        <w:jc w:val="center"/>
      </w:pPr>
    </w:p>
    <w:p w:rsidR="001A39D6" w:rsidRDefault="001A39D6" w:rsidP="00333A62">
      <w:pPr>
        <w:spacing w:after="0"/>
        <w:ind w:left="120"/>
        <w:jc w:val="center"/>
      </w:pPr>
    </w:p>
    <w:p w:rsidR="001A39D6" w:rsidRPr="003B45FF" w:rsidRDefault="001A39D6" w:rsidP="00333A62">
      <w:pPr>
        <w:spacing w:after="0"/>
        <w:ind w:left="120"/>
        <w:jc w:val="center"/>
      </w:pPr>
      <w:bookmarkStart w:id="0" w:name="_GoBack"/>
      <w:bookmarkEnd w:id="0"/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333A62">
      <w:pPr>
        <w:spacing w:after="0"/>
        <w:ind w:left="120"/>
        <w:jc w:val="center"/>
      </w:pPr>
    </w:p>
    <w:p w:rsidR="00333A62" w:rsidRPr="003B45FF" w:rsidRDefault="00333A62" w:rsidP="00CB1C91">
      <w:pPr>
        <w:spacing w:after="0"/>
      </w:pPr>
    </w:p>
    <w:p w:rsidR="00333A62" w:rsidRPr="003B45FF" w:rsidRDefault="00333A62" w:rsidP="00333A62">
      <w:pPr>
        <w:spacing w:after="0"/>
        <w:ind w:left="120"/>
        <w:jc w:val="center"/>
      </w:pPr>
      <w:bookmarkStart w:id="1" w:name="5ce1acce-c3fd-49bf-9494-1e3d1db3054e"/>
      <w:proofErr w:type="spellStart"/>
      <w:r w:rsidRPr="003B45FF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3B45FF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3B45FF">
        <w:rPr>
          <w:rFonts w:ascii="Times New Roman" w:hAnsi="Times New Roman"/>
          <w:b/>
          <w:color w:val="000000"/>
          <w:sz w:val="28"/>
        </w:rPr>
        <w:t>нуйское</w:t>
      </w:r>
      <w:bookmarkEnd w:id="1"/>
      <w:proofErr w:type="spellEnd"/>
      <w:r w:rsidRPr="003B45FF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 w:rsidRPr="003B45FF">
        <w:rPr>
          <w:rFonts w:ascii="Times New Roman" w:hAnsi="Times New Roman"/>
          <w:b/>
          <w:color w:val="000000"/>
          <w:sz w:val="28"/>
        </w:rPr>
        <w:t>2024 год</w:t>
      </w:r>
      <w:bookmarkEnd w:id="2"/>
    </w:p>
    <w:p w:rsidR="00CE1265" w:rsidRDefault="00CE1265"/>
    <w:p w:rsidR="00386CE5" w:rsidRPr="003B45FF" w:rsidRDefault="00386CE5" w:rsidP="00386CE5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B45FF">
        <w:rPr>
          <w:rFonts w:ascii="Times New Roman" w:hAnsi="Times New Roman"/>
          <w:color w:val="333333"/>
          <w:sz w:val="28"/>
        </w:rPr>
        <w:t xml:space="preserve">рабочей </w:t>
      </w:r>
      <w:r w:rsidRPr="003B45FF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3B45F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3B45FF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86CE5" w:rsidRPr="003B45FF" w:rsidRDefault="00386CE5" w:rsidP="00386CE5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3B45F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B45FF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86CE5" w:rsidRPr="003B45FF" w:rsidRDefault="00386CE5" w:rsidP="00386CE5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386CE5" w:rsidRPr="003B45FF" w:rsidRDefault="00386CE5" w:rsidP="00386CE5">
      <w:pPr>
        <w:spacing w:after="0" w:line="264" w:lineRule="auto"/>
        <w:ind w:left="120"/>
        <w:jc w:val="both"/>
      </w:pPr>
    </w:p>
    <w:p w:rsidR="00386CE5" w:rsidRPr="003B45FF" w:rsidRDefault="00386CE5" w:rsidP="00386CE5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A3AEC" w:rsidRPr="003B45FF" w:rsidRDefault="008A3AEC" w:rsidP="008A3AEC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8A3AEC" w:rsidRPr="003B45FF" w:rsidRDefault="008A3AEC" w:rsidP="008A3AEC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9 КЛАСС</w:t>
      </w:r>
    </w:p>
    <w:p w:rsidR="008A3AEC" w:rsidRPr="003B45FF" w:rsidRDefault="008A3AEC" w:rsidP="008A3AEC">
      <w:pPr>
        <w:spacing w:after="0" w:line="264" w:lineRule="auto"/>
        <w:ind w:left="120"/>
        <w:jc w:val="both"/>
      </w:pP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3B45FF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</w:t>
      </w:r>
      <w:bookmarkStart w:id="3" w:name="e8b587e6-2f8c-4690-a635-22bb3cee08ae"/>
      <w:r w:rsidRPr="003B45FF">
        <w:rPr>
          <w:rFonts w:ascii="Times New Roman" w:hAnsi="Times New Roman"/>
          <w:color w:val="000000"/>
          <w:sz w:val="28"/>
        </w:rPr>
        <w:t>(по выбору).</w:t>
      </w:r>
      <w:bookmarkEnd w:id="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" w:name="8ca8cc5e-b57b-4292-a0a2-4d5e99a37fc7"/>
      <w:r>
        <w:rPr>
          <w:rFonts w:ascii="Times New Roman" w:hAnsi="Times New Roman"/>
          <w:color w:val="000000"/>
          <w:sz w:val="28"/>
        </w:rPr>
        <w:t xml:space="preserve">(два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«Властителям и судиям», «Памятник» и др.</w:t>
      </w:r>
      <w:bookmarkEnd w:id="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5" w:name="7eb282c3-f5ef-4e9f-86b2-734492601833"/>
      <w:r>
        <w:rPr>
          <w:rFonts w:ascii="Times New Roman" w:hAnsi="Times New Roman"/>
          <w:color w:val="000000"/>
          <w:sz w:val="28"/>
        </w:rPr>
        <w:t xml:space="preserve">(две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«Светлана», «Невыразимое», «Море» и др.</w:t>
      </w:r>
      <w:bookmarkEnd w:id="5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bookmarkStart w:id="6" w:name="d3f3009b-2bf2-4457-85cc-996248170bfd"/>
      <w:r w:rsidRPr="003B45FF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3B45FF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6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7" w:name="0b2f85f8-e824-4e61-a1ac-4efc7fb78a2f"/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3B45FF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7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Поэма «Медный всадник».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Роман в стихах «Евгений Онегин».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" w:name="87a51fa3-c568-4583-a18a-174135483b9d"/>
      <w:proofErr w:type="gramStart"/>
      <w:r w:rsidRPr="003B45FF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3B45FF">
        <w:rPr>
          <w:rFonts w:ascii="Times New Roman" w:hAnsi="Times New Roman"/>
          <w:color w:val="000000"/>
          <w:sz w:val="28"/>
        </w:rPr>
        <w:t>.</w:t>
      </w:r>
      <w:bookmarkEnd w:id="8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Роман «Герой нашего времени».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8A3AEC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в.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9" w:name="1e17c9e2-8d8f-4f1b-b2ac-b4be6de41c09"/>
      <w:r w:rsidRPr="003B45FF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3B45FF">
        <w:rPr>
          <w:rFonts w:ascii="Times New Roman" w:hAnsi="Times New Roman"/>
          <w:color w:val="000000"/>
          <w:sz w:val="28"/>
        </w:rPr>
        <w:t>Лафертовская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маковница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» Антония Погорельского, «Часы и зеркало» А. А. Бестужева-Марлинского, «Кто виноват?» </w:t>
      </w:r>
      <w:r>
        <w:rPr>
          <w:rFonts w:ascii="Times New Roman" w:hAnsi="Times New Roman"/>
          <w:color w:val="000000"/>
          <w:sz w:val="28"/>
        </w:rPr>
        <w:t>(главы по выбору) А. И. Герцена и др.</w:t>
      </w:r>
      <w:bookmarkEnd w:id="9"/>
      <w:r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10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10"/>
      <w:r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11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11"/>
      <w:r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12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12"/>
      <w:r>
        <w:rPr>
          <w:rFonts w:ascii="Times New Roman" w:hAnsi="Times New Roman"/>
          <w:color w:val="000000"/>
          <w:sz w:val="28"/>
        </w:rPr>
        <w:t xml:space="preserve"> </w:t>
      </w:r>
    </w:p>
    <w:p w:rsidR="008A3AEC" w:rsidRDefault="008A3AEC" w:rsidP="008A3AEC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13" w:name="e19cbdea-f76d-4b99-b400-83b11ad6923d"/>
      <w:r>
        <w:rPr>
          <w:rFonts w:ascii="Times New Roman" w:hAnsi="Times New Roman"/>
          <w:color w:val="000000"/>
          <w:sz w:val="28"/>
        </w:rPr>
        <w:t xml:space="preserve">(одно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«Душа моя мрачна. Скорей, певец, скорей!..», «Прощание Наполеона» и др.</w:t>
      </w:r>
      <w:bookmarkEnd w:id="13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«Паломничество Чайльд-Гарольда» </w:t>
      </w:r>
      <w:bookmarkStart w:id="14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14"/>
      <w:r>
        <w:rPr>
          <w:rFonts w:ascii="Times New Roman" w:hAnsi="Times New Roman"/>
          <w:color w:val="000000"/>
          <w:sz w:val="28"/>
        </w:rPr>
        <w:t xml:space="preserve"> </w:t>
      </w:r>
    </w:p>
    <w:p w:rsidR="008A3AEC" w:rsidRPr="003B45FF" w:rsidRDefault="008A3AEC" w:rsidP="008A3AEC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в.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15" w:name="2ccf1dde-3592-470f-89fb-4ebac1d8e3cf"/>
      <w:r w:rsidRPr="003B45FF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15"/>
    </w:p>
    <w:p w:rsidR="008A3AEC" w:rsidRDefault="008A3AEC" w:rsidP="008A3AEC"/>
    <w:p w:rsidR="008A3AEC" w:rsidRPr="008A3AEC" w:rsidRDefault="008A3AEC" w:rsidP="008A3AEC"/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3B45F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0C68D7" w:rsidRPr="003B45FF" w:rsidRDefault="000C68D7" w:rsidP="000C68D7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3B45FF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3B45FF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0C68D7" w:rsidRPr="003B45FF" w:rsidRDefault="000C68D7" w:rsidP="000C68D7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0C68D7" w:rsidRPr="003B45FF" w:rsidRDefault="000C68D7" w:rsidP="000C68D7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0C68D7" w:rsidRPr="003B45FF" w:rsidRDefault="000C68D7" w:rsidP="000C68D7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0C68D7" w:rsidRPr="003B45FF" w:rsidRDefault="000C68D7" w:rsidP="000C68D7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0C68D7" w:rsidRPr="003B45FF" w:rsidRDefault="000C68D7" w:rsidP="000C68D7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0C68D7" w:rsidRPr="003B45FF" w:rsidRDefault="000C68D7" w:rsidP="000C68D7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0C68D7" w:rsidRPr="003B45FF" w:rsidRDefault="000C68D7" w:rsidP="000C68D7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0C68D7" w:rsidRPr="003B45FF" w:rsidRDefault="000C68D7" w:rsidP="000C68D7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0C68D7" w:rsidRPr="003B45FF" w:rsidRDefault="000C68D7" w:rsidP="000C68D7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0C68D7" w:rsidRPr="003B45FF" w:rsidRDefault="000C68D7" w:rsidP="000C68D7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3B45FF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0C68D7" w:rsidRPr="003B45FF" w:rsidRDefault="000C68D7" w:rsidP="000C68D7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0C68D7" w:rsidRPr="003B45FF" w:rsidRDefault="000C68D7" w:rsidP="000C68D7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0C68D7" w:rsidRPr="003B45FF" w:rsidRDefault="000C68D7" w:rsidP="000C68D7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0C68D7" w:rsidRPr="003B45FF" w:rsidRDefault="000C68D7" w:rsidP="000C68D7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0C68D7" w:rsidRPr="003B45FF" w:rsidRDefault="000C68D7" w:rsidP="000C68D7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0C68D7" w:rsidRPr="003B45FF" w:rsidRDefault="000C68D7" w:rsidP="000C68D7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0C68D7" w:rsidRPr="003B45FF" w:rsidRDefault="000C68D7" w:rsidP="000C68D7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Default="000C68D7" w:rsidP="000C68D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0C68D7" w:rsidRPr="003B45FF" w:rsidRDefault="000C68D7" w:rsidP="000C68D7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</w:t>
      </w:r>
      <w:r w:rsidRPr="003B45FF">
        <w:rPr>
          <w:rFonts w:ascii="Times New Roman" w:hAnsi="Times New Roman"/>
          <w:color w:val="000000"/>
          <w:sz w:val="28"/>
        </w:rPr>
        <w:lastRenderedPageBreak/>
        <w:t xml:space="preserve">средой с опорой на изученные и самостоятельно прочитанные литературные произведения; </w:t>
      </w:r>
    </w:p>
    <w:p w:rsidR="000C68D7" w:rsidRPr="003B45FF" w:rsidRDefault="000C68D7" w:rsidP="000C68D7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0C68D7" w:rsidRPr="003B45FF" w:rsidRDefault="000C68D7" w:rsidP="000C68D7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0C68D7" w:rsidRPr="003B45FF" w:rsidRDefault="000C68D7" w:rsidP="000C68D7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3B45F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3B45F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0C68D7" w:rsidRPr="003B45FF" w:rsidRDefault="000C68D7" w:rsidP="000C68D7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0C68D7" w:rsidRPr="003B45FF" w:rsidRDefault="000C68D7" w:rsidP="000C68D7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0C68D7" w:rsidRPr="003B45FF" w:rsidRDefault="000C68D7" w:rsidP="000C68D7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0C68D7" w:rsidRPr="003B45FF" w:rsidRDefault="000C68D7" w:rsidP="000C68D7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Общение: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0C68D7" w:rsidRPr="003B45FF" w:rsidRDefault="000C68D7" w:rsidP="000C68D7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</w:t>
      </w:r>
      <w:r w:rsidRPr="003B45FF">
        <w:rPr>
          <w:rFonts w:ascii="Times New Roman" w:hAnsi="Times New Roman"/>
          <w:color w:val="000000"/>
          <w:sz w:val="28"/>
        </w:rPr>
        <w:lastRenderedPageBreak/>
        <w:t>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0C68D7" w:rsidRPr="003B45FF" w:rsidRDefault="000C68D7" w:rsidP="000C68D7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0C68D7" w:rsidRPr="003B45FF" w:rsidRDefault="000C68D7" w:rsidP="000C68D7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0C68D7" w:rsidRPr="003B45FF" w:rsidRDefault="000C68D7" w:rsidP="000C68D7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0C68D7" w:rsidRPr="003B45FF" w:rsidRDefault="000C68D7" w:rsidP="000C68D7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0C68D7" w:rsidRPr="003B45FF" w:rsidRDefault="000C68D7" w:rsidP="000C68D7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0C68D7" w:rsidRPr="003B45FF" w:rsidRDefault="000C68D7" w:rsidP="000C68D7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0C68D7" w:rsidRPr="003B45FF" w:rsidRDefault="000C68D7" w:rsidP="000C68D7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0C68D7" w:rsidRPr="003B45FF" w:rsidRDefault="000C68D7" w:rsidP="000C68D7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3B45F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0C68D7" w:rsidRPr="003B45FF" w:rsidRDefault="000C68D7" w:rsidP="000C68D7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0C68D7" w:rsidRPr="003B45FF" w:rsidRDefault="000C68D7" w:rsidP="000C68D7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3B45F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0C68D7" w:rsidRPr="003B45FF" w:rsidRDefault="000C68D7" w:rsidP="000C68D7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0C68D7" w:rsidRPr="003B45FF" w:rsidRDefault="000C68D7" w:rsidP="000C68D7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0C68D7" w:rsidRPr="003B45FF" w:rsidRDefault="000C68D7" w:rsidP="000C68D7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0C68D7" w:rsidRPr="003B45FF" w:rsidRDefault="000C68D7" w:rsidP="000C68D7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0C68D7" w:rsidRPr="003B45FF" w:rsidRDefault="000C68D7" w:rsidP="000C68D7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0C68D7" w:rsidRDefault="000C68D7" w:rsidP="000C68D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0C68D7" w:rsidRPr="003B45FF" w:rsidRDefault="000C68D7" w:rsidP="000C68D7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0C68D7" w:rsidRPr="003B45FF" w:rsidRDefault="000C68D7" w:rsidP="000C68D7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0C68D7" w:rsidRPr="003B45FF" w:rsidRDefault="000C68D7" w:rsidP="000C68D7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0C68D7" w:rsidRPr="003B45FF" w:rsidRDefault="000C68D7" w:rsidP="000C68D7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0C68D7" w:rsidRPr="003B45FF" w:rsidRDefault="000C68D7" w:rsidP="000C68D7">
      <w:pPr>
        <w:spacing w:after="0" w:line="264" w:lineRule="auto"/>
        <w:ind w:left="120"/>
        <w:jc w:val="both"/>
      </w:pPr>
    </w:p>
    <w:p w:rsidR="000C68D7" w:rsidRPr="003B45FF" w:rsidRDefault="000C68D7" w:rsidP="000C68D7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EC5EED" w:rsidRPr="003B45FF" w:rsidRDefault="00EC5EED" w:rsidP="00EC5EED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9 КЛАСС</w:t>
      </w:r>
    </w:p>
    <w:p w:rsidR="00EC5EED" w:rsidRPr="003B45FF" w:rsidRDefault="00EC5EED" w:rsidP="00EC5EED">
      <w:pPr>
        <w:spacing w:after="0" w:line="264" w:lineRule="auto"/>
        <w:ind w:left="120"/>
        <w:jc w:val="both"/>
      </w:pP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многонационального народа Российской Федерации;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2) понимать специфические черты литературы как вида словесного искусства, выявлять главные отличия художественного текста от текста научного, делового, публицистического;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3) владеть умением самостоятельного смыслового и эстетического анализа произведений художественной литературы (от древнерусской до современной); анализировать литературные произведения разных жанров;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произведениях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с учётом неоднозначности заложенных в них художественных смыслов:</w:t>
      </w:r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анализировать произведение в единстве формы и содержания;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речи; </w:t>
      </w:r>
      <w:proofErr w:type="gramStart"/>
      <w:r w:rsidRPr="003B45FF">
        <w:rPr>
          <w:rFonts w:ascii="Times New Roman" w:hAnsi="Times New Roman"/>
          <w:color w:val="000000"/>
          <w:sz w:val="28"/>
        </w:rPr>
        <w:t>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</w:r>
      <w:proofErr w:type="gramEnd"/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баллада)); форма и содержание литературного произведения; тема, идея, проблематика; пафос (героический, патриотический, гражданский и др.); сюжет, </w:t>
      </w:r>
      <w:r w:rsidRPr="003B45FF">
        <w:rPr>
          <w:rFonts w:ascii="Times New Roman" w:hAnsi="Times New Roman"/>
          <w:color w:val="000000"/>
          <w:sz w:val="28"/>
        </w:rPr>
        <w:lastRenderedPageBreak/>
        <w:t>композиция, эпиграф; стадии развития действия: экспозиция, завязка, развитие действия, кульминация, развязка, эпилог;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>авторское/лирическое отступление; конфликт; система образов;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реплика,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>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</w:r>
      <w:proofErr w:type="gramEnd"/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</w:r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связь между важнейшими фактами биографии писателей (в том числе А. С. Грибоедова, А. С. Пушкина, М. Ю. Лермонтова, Н. В. Гоголя) и особенностями исторической эпохи, авторского мировоззрения, проблематики произведений;</w:t>
      </w:r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выделять в произведениях элементы художественной формы и обнаруживать связи между ними; определять </w:t>
      </w:r>
      <w:proofErr w:type="spellStart"/>
      <w:r w:rsidRPr="003B45FF">
        <w:rPr>
          <w:rFonts w:ascii="Times New Roman" w:hAnsi="Times New Roman"/>
          <w:color w:val="000000"/>
          <w:sz w:val="28"/>
        </w:rPr>
        <w:t>родо</w:t>
      </w:r>
      <w:proofErr w:type="spellEnd"/>
      <w:r w:rsidRPr="003B45FF">
        <w:rPr>
          <w:rFonts w:ascii="Times New Roman" w:hAnsi="Times New Roman"/>
          <w:color w:val="000000"/>
          <w:sz w:val="28"/>
        </w:rPr>
        <w:t>-жанровую специфику изученного и самостоятельно прочитанного художественного произведения;</w:t>
      </w:r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сопоставлять произведения, их фрагменты (с учётом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внутритекстовых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межтекстовых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связей),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</w:r>
      <w:proofErr w:type="gramEnd"/>
    </w:p>
    <w:p w:rsidR="00EC5EED" w:rsidRPr="003B45FF" w:rsidRDefault="00EC5EED" w:rsidP="00EC5EED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</w:r>
    </w:p>
    <w:p w:rsidR="00EC5EED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5) пересказывать изученное и самостоятельно прочитанное произведение, используя различные виды устных и письменных пересказов, обстоятельно </w:t>
      </w:r>
      <w:r w:rsidRPr="003B45FF">
        <w:rPr>
          <w:rFonts w:ascii="Times New Roman" w:hAnsi="Times New Roman"/>
          <w:color w:val="000000"/>
          <w:sz w:val="28"/>
        </w:rPr>
        <w:lastRenderedPageBreak/>
        <w:t>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и отстаивать свою точку зрения, используя литературные аргументы;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опорой на прочитанные произведения; представлять развёрнутый устный или письменный ответ на проблемный вопрос; исправлять и редактировать собственные и чужие письменные тексты; </w:t>
      </w:r>
      <w:proofErr w:type="gramStart"/>
      <w:r w:rsidRPr="003B45FF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</w:r>
      <w:proofErr w:type="gramEnd"/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10) самостоятельно планировать своё досуговое чтение, обогащать свой литературный кругозор по рекомендациям учителя и сверстников, а также проверенных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интернет-ресурсов</w:t>
      </w:r>
      <w:proofErr w:type="spellEnd"/>
      <w:r w:rsidRPr="003B45FF">
        <w:rPr>
          <w:rFonts w:ascii="Times New Roman" w:hAnsi="Times New Roman"/>
          <w:color w:val="000000"/>
          <w:sz w:val="28"/>
        </w:rPr>
        <w:t>, в том числе за счёт произведений современной литературы;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 исследовательской деятельности и уметь публично презентовать полученные результаты;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12) уметь самостоятельно пользоваться энциклопедиями, словарями и справочной литературой, информационно-справочными системами, в том числе в электронной форме; пользоваться каталогами библиотек, библиографическими указателями, системой поиска в Интернете; работать с электронными библиотеками и подбирать в библиотечных фондах и Интернете проверенные источники для выполнения учебных задач; применять ИКТ, соблюдая правила информационной безопасности.</w:t>
      </w:r>
    </w:p>
    <w:p w:rsidR="00EC5EED" w:rsidRPr="003B45FF" w:rsidRDefault="00EC5EED" w:rsidP="00EC5EED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lastRenderedPageBreak/>
        <w:t>При планировании предметных результатов освоения рабочей программы следует учитывать, что формирование различных умений, навыков, компетенций происходит у разных обучающихся с разной скоростью и в разной степени, что диктует необходимость дифференцированного и индивидуального подхода к ним и применения разных стратегий и создания индивидуальных образовательных траекторий достижения этих результатов.</w:t>
      </w:r>
      <w:proofErr w:type="gramEnd"/>
    </w:p>
    <w:p w:rsidR="008A3AEC" w:rsidRDefault="008A3AEC" w:rsidP="008A3AEC">
      <w:pPr>
        <w:ind w:firstLine="708"/>
      </w:pPr>
    </w:p>
    <w:p w:rsidR="008A3AEC" w:rsidRDefault="008A3AEC" w:rsidP="008A3AEC"/>
    <w:p w:rsidR="007E3531" w:rsidRDefault="007E3531" w:rsidP="008A3AEC"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7E3531" w:rsidRDefault="007E3531" w:rsidP="007E3531"/>
    <w:p w:rsidR="007E3531" w:rsidRDefault="007E3531" w:rsidP="007E353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8"/>
        <w:gridCol w:w="4137"/>
        <w:gridCol w:w="946"/>
        <w:gridCol w:w="1841"/>
        <w:gridCol w:w="1704"/>
      </w:tblGrid>
      <w:tr w:rsidR="006166C3" w:rsidTr="006166C3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166C3" w:rsidRDefault="006166C3" w:rsidP="000C35C4">
            <w:pPr>
              <w:spacing w:after="0"/>
              <w:ind w:left="135"/>
            </w:pPr>
          </w:p>
        </w:tc>
        <w:tc>
          <w:tcPr>
            <w:tcW w:w="2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166C3" w:rsidRDefault="006166C3" w:rsidP="000C35C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166C3" w:rsidTr="006166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6C3" w:rsidRDefault="006166C3" w:rsidP="000C35C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166C3" w:rsidRDefault="006166C3" w:rsidP="000C35C4"/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166C3" w:rsidRDefault="006166C3" w:rsidP="000C35C4">
            <w:pPr>
              <w:spacing w:after="0"/>
              <w:ind w:left="135"/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166C3" w:rsidRDefault="006166C3" w:rsidP="000C35C4">
            <w:pPr>
              <w:spacing w:after="0"/>
              <w:ind w:left="135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6166C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6166C3" w:rsidRDefault="006166C3" w:rsidP="000C35C4">
            <w:pPr>
              <w:spacing w:after="0"/>
              <w:ind w:left="135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«Слово о полку Игореве»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Tr="006166C3">
        <w:trPr>
          <w:gridAfter w:val="2"/>
          <w:wAfter w:w="34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 (по выбору)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Г. Р. Державин. Стихотворения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«Властителям и судиям», «Памятник» и др.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Tr="006166C3">
        <w:trPr>
          <w:gridAfter w:val="2"/>
          <w:wAfter w:w="34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Pr="003B45FF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Баллады, элегии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ве по выбору). Например, «Светлана», «Невыразимое», «Море» и др.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Pr="003B45FF" w:rsidRDefault="006166C3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>Н.М.Языков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, Е. А. Баратынский (не менее трёх стихотворений по выбору)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«Бесы», «Брожу ли я вдоль улиц шумных…», «...Вновь я посетил…», «Из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», «К морю», «К***» («Я помню чудное мгновенье…»), «Мадонна», «Осень» (отрывок), «Отцы-пустынники и жёны непорочны…», «Пора, мой друг, пора!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«Медный всадник».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Роман в стихах «Евгений Онегин»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 (не менее пяти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не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др. Роман «Герой нашего времени»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Tr="006166C3">
        <w:trPr>
          <w:gridAfter w:val="2"/>
          <w:wAfter w:w="34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49 </w:t>
            </w: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Данте. «Божественная комедия» (не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менее двух фрагментов по выбору)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У. Шекспир. Трагедия «Гамлет» (фрагменты по выбору)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И.В. Гёте. Трагедия «Фауст» (не менее двух фрагментов по выбору).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Например, «Душа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Поэма «Паломничество Чайльд-Гарольда» (не менее одного фрагмент по выбору)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173" w:type="dxa"/>
            <w:tcMar>
              <w:top w:w="50" w:type="dxa"/>
              <w:left w:w="100" w:type="dxa"/>
            </w:tcMar>
            <w:vAlign w:val="center"/>
          </w:tcPr>
          <w:p w:rsidR="006166C3" w:rsidRPr="003B45FF" w:rsidRDefault="006166C3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 и др.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Tr="006166C3">
        <w:trPr>
          <w:gridAfter w:val="2"/>
          <w:wAfter w:w="3496" w:type="dxa"/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RPr="003B45FF" w:rsidTr="00616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</w:p>
        </w:tc>
      </w:tr>
      <w:tr w:rsidR="006166C3" w:rsidTr="006166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166C3" w:rsidRPr="003B45FF" w:rsidRDefault="006166C3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9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0" w:type="dxa"/>
            <w:tcMar>
              <w:top w:w="50" w:type="dxa"/>
              <w:left w:w="100" w:type="dxa"/>
            </w:tcMar>
            <w:vAlign w:val="center"/>
          </w:tcPr>
          <w:p w:rsidR="006166C3" w:rsidRDefault="006166C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7E3531" w:rsidRDefault="007E3531" w:rsidP="007E3531">
      <w:pPr>
        <w:sectPr w:rsidR="007E3531" w:rsidSect="006166C3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7E3531" w:rsidRDefault="00E20BAC" w:rsidP="007E3531">
      <w:pPr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E20BAC" w:rsidRDefault="00E20BAC" w:rsidP="007E3531"/>
    <w:p w:rsidR="007E3531" w:rsidRDefault="007E3531" w:rsidP="007E3531"/>
    <w:p w:rsidR="00154505" w:rsidRDefault="00154505" w:rsidP="0015450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957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0"/>
        <w:gridCol w:w="4270"/>
        <w:gridCol w:w="612"/>
        <w:gridCol w:w="851"/>
        <w:gridCol w:w="660"/>
        <w:gridCol w:w="45"/>
        <w:gridCol w:w="15"/>
        <w:gridCol w:w="15"/>
        <w:gridCol w:w="105"/>
        <w:gridCol w:w="15"/>
        <w:gridCol w:w="603"/>
        <w:gridCol w:w="585"/>
        <w:gridCol w:w="15"/>
        <w:gridCol w:w="30"/>
        <w:gridCol w:w="15"/>
        <w:gridCol w:w="15"/>
        <w:gridCol w:w="30"/>
        <w:gridCol w:w="30"/>
        <w:gridCol w:w="630"/>
      </w:tblGrid>
      <w:tr w:rsidR="0069791B" w:rsidTr="008F0735">
        <w:trPr>
          <w:trHeight w:val="144"/>
          <w:tblCellSpacing w:w="20" w:type="nil"/>
        </w:trPr>
        <w:tc>
          <w:tcPr>
            <w:tcW w:w="1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4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2921" w:type="dxa"/>
            <w:gridSpan w:val="9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50" w:type="dxa"/>
            <w:gridSpan w:val="8"/>
            <w:vMerge w:val="restart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Tr="008F0735">
        <w:trPr>
          <w:trHeight w:val="510"/>
          <w:tblCellSpacing w:w="20" w:type="nil"/>
        </w:trPr>
        <w:tc>
          <w:tcPr>
            <w:tcW w:w="1030" w:type="dxa"/>
            <w:vMerge/>
            <w:tcMar>
              <w:top w:w="50" w:type="dxa"/>
              <w:left w:w="100" w:type="dxa"/>
            </w:tcMar>
          </w:tcPr>
          <w:p w:rsidR="0069791B" w:rsidRDefault="0069791B" w:rsidP="000C35C4"/>
        </w:tc>
        <w:tc>
          <w:tcPr>
            <w:tcW w:w="4270" w:type="dxa"/>
            <w:vMerge/>
            <w:tcMar>
              <w:top w:w="50" w:type="dxa"/>
              <w:left w:w="100" w:type="dxa"/>
            </w:tcMar>
          </w:tcPr>
          <w:p w:rsidR="0069791B" w:rsidRDefault="0069791B" w:rsidP="000C35C4"/>
        </w:tc>
        <w:tc>
          <w:tcPr>
            <w:tcW w:w="6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</w:t>
            </w:r>
          </w:p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855" w:type="dxa"/>
            <w:gridSpan w:val="6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Р.Р. </w:t>
            </w:r>
          </w:p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03" w:type="dxa"/>
            <w:vMerge w:val="restart"/>
            <w:tcBorders>
              <w:left w:val="single" w:sz="4" w:space="0" w:color="auto"/>
            </w:tcBorders>
            <w:vAlign w:val="center"/>
          </w:tcPr>
          <w:p w:rsidR="0069791B" w:rsidRDefault="0069791B"/>
          <w:p w:rsidR="0069791B" w:rsidRPr="0069791B" w:rsidRDefault="0069791B" w:rsidP="0069791B">
            <w:pPr>
              <w:spacing w:after="0"/>
              <w:rPr>
                <w:b/>
              </w:rPr>
            </w:pPr>
            <w:proofErr w:type="spellStart"/>
            <w:r w:rsidRPr="0069791B">
              <w:rPr>
                <w:b/>
              </w:rPr>
              <w:t>Вн.чт</w:t>
            </w:r>
            <w:proofErr w:type="spellEnd"/>
            <w:r w:rsidRPr="0069791B">
              <w:rPr>
                <w:b/>
              </w:rPr>
              <w:t>.</w:t>
            </w:r>
          </w:p>
        </w:tc>
        <w:tc>
          <w:tcPr>
            <w:tcW w:w="1350" w:type="dxa"/>
            <w:gridSpan w:val="8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69791B" w:rsidRDefault="0069791B" w:rsidP="000C35C4"/>
        </w:tc>
      </w:tr>
      <w:tr w:rsidR="0069791B" w:rsidTr="008F0735">
        <w:trPr>
          <w:trHeight w:val="330"/>
          <w:tblCellSpacing w:w="20" w:type="nil"/>
        </w:trPr>
        <w:tc>
          <w:tcPr>
            <w:tcW w:w="1030" w:type="dxa"/>
            <w:vMerge/>
            <w:tcMar>
              <w:top w:w="50" w:type="dxa"/>
              <w:left w:w="100" w:type="dxa"/>
            </w:tcMar>
          </w:tcPr>
          <w:p w:rsidR="0069791B" w:rsidRDefault="0069791B" w:rsidP="000C35C4"/>
        </w:tc>
        <w:tc>
          <w:tcPr>
            <w:tcW w:w="4270" w:type="dxa"/>
            <w:vMerge/>
            <w:tcMar>
              <w:top w:w="50" w:type="dxa"/>
              <w:left w:w="100" w:type="dxa"/>
            </w:tcMar>
          </w:tcPr>
          <w:p w:rsidR="0069791B" w:rsidRDefault="0069791B" w:rsidP="000C35C4"/>
        </w:tc>
        <w:tc>
          <w:tcPr>
            <w:tcW w:w="612" w:type="dxa"/>
            <w:vMerge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5" w:type="dxa"/>
            <w:gridSpan w:val="6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603" w:type="dxa"/>
            <w:vMerge/>
            <w:tcBorders>
              <w:left w:val="single" w:sz="4" w:space="0" w:color="auto"/>
            </w:tcBorders>
            <w:vAlign w:val="center"/>
          </w:tcPr>
          <w:p w:rsidR="0069791B" w:rsidRDefault="0069791B"/>
        </w:tc>
        <w:tc>
          <w:tcPr>
            <w:tcW w:w="660" w:type="dxa"/>
            <w:gridSpan w:val="5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69791B" w:rsidRDefault="0069791B" w:rsidP="000C35C4">
            <w:r>
              <w:t>план</w:t>
            </w:r>
          </w:p>
        </w:tc>
        <w:tc>
          <w:tcPr>
            <w:tcW w:w="690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9791B" w:rsidRDefault="0069791B" w:rsidP="000C35C4">
            <w:r>
              <w:t>факт</w:t>
            </w:r>
          </w:p>
        </w:tc>
      </w:tr>
      <w:tr w:rsidR="0069791B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Pr="003B45FF" w:rsidRDefault="0069791B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Введение в курс литературы 9 класса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Pr="003B45FF" w:rsidRDefault="0069791B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«Слово о полку Игореве». Литература Древней Руси. История открытия "Слова о полку Игореве"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Pr="003B45FF" w:rsidRDefault="0069791B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"Слово о полку Игореве". Центральные образы, образ автора в "Слове о полку Игореве"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Pr="003B45FF" w:rsidRDefault="0069791B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Поэтика "Слова о полку Игореве". Идейно-художественное значение «Слова о полку Игореве»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Pr="003B45FF" w:rsidRDefault="0069791B" w:rsidP="000C35C4">
            <w:pPr>
              <w:spacing w:after="0"/>
              <w:ind w:left="135"/>
            </w:pPr>
            <w:r w:rsidRPr="00BF5328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"Слову о полку Игореве"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BF5328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69791B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года». Жанр оды. Прославление в оде мира, Родины, науки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69791B" w:rsidRDefault="0069791B" w:rsidP="000C35C4">
            <w:pPr>
              <w:spacing w:after="0"/>
              <w:ind w:left="135"/>
            </w:pPr>
          </w:p>
        </w:tc>
      </w:tr>
      <w:tr w:rsidR="00BF5328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В. Ломоносов. «Ода на день восшествия на Всероссийский престол Ея Величества Государыни Императрицы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Елисаветы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Петровны 1747 года» и другие стихотворения. Средства создания образа идеального монарха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F5328" w:rsidRDefault="00BF5328" w:rsidP="000C35C4">
            <w:pPr>
              <w:spacing w:after="0"/>
              <w:ind w:left="135"/>
            </w:pPr>
          </w:p>
        </w:tc>
      </w:tr>
      <w:tr w:rsidR="00BF5328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Русская литература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Х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VIII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Своеобразие литературы эпохи Просвещения. Классицизм и сентиментализм как литературное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направление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85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603" w:type="dxa"/>
            <w:tcBorders>
              <w:left w:val="single" w:sz="4" w:space="0" w:color="auto"/>
            </w:tcBorders>
            <w:vAlign w:val="center"/>
          </w:tcPr>
          <w:p w:rsidR="00BF5328" w:rsidRDefault="00BF5328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F5328" w:rsidRDefault="00BF5328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F5328" w:rsidRDefault="00BF5328" w:rsidP="000C35C4">
            <w:pPr>
              <w:spacing w:after="0"/>
              <w:ind w:left="135"/>
            </w:pPr>
          </w:p>
        </w:tc>
      </w:tr>
      <w:tr w:rsidR="00896A23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«Властителям и судиям».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Традиции и новаторство в поэзии Г.Р. Державина. </w:t>
            </w:r>
            <w:r>
              <w:rPr>
                <w:rFonts w:ascii="Times New Roman" w:hAnsi="Times New Roman"/>
                <w:color w:val="000000"/>
                <w:sz w:val="24"/>
              </w:rPr>
              <w:t>Идеи просвещения и гуманизма в его лирике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Pr="003B45FF" w:rsidRDefault="00896A2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Г. Р. Державин. Стихотворения. «Памятник».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Философская проблематика и гражданский пафос произведений Г.Р. Державина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  <w:r w:rsidRPr="00896A23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. "Мои любимые книги". </w:t>
            </w:r>
            <w:r>
              <w:rPr>
                <w:rFonts w:ascii="Times New Roman" w:hAnsi="Times New Roman"/>
                <w:color w:val="000000"/>
                <w:sz w:val="24"/>
              </w:rPr>
              <w:t>Открытия летнего чтения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Н.М. Карамзин. Повесть "Бедная Лиза". Сюжет и герои повести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М. Карамзин. Повесть «Бедная Лиза». Черты сентиментализма в повести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Pr="003B45FF" w:rsidRDefault="00896A23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Основные черты русской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896A23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А. Жуковский. Черты романтизма в лирике В.А. Жуковского. Понятие о балладе, его особенности. Баллада "Светлана"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896A23" w:rsidRDefault="00896A23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В.А. Жуковский. Понятие об элегии.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"Невыразимое", "Море". Тема человека и природы, соотношение мечты и действительности в лирике поэта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Особенности художественного языка и стиля в произведениях В.А. Жуковского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Жизнь и творчество. Комедия «Горе от ума»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Социальная и нравственная проблематика, своеобразие конфликта в пьесе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Система образов в пьесе. Общественный и личный конфликт в пьесе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84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18" w:type="dxa"/>
            <w:gridSpan w:val="2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3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20" w:type="dxa"/>
            <w:gridSpan w:val="5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Грибоедов. Комедия «Горе от ума».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Фамусовская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Москва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Образ Чацкого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А.С. Грибоедов. Комедия "Горе от ума". Открытость финала пьесы, его нравственно-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филосовское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звучание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Грибоедов. Художественное своеобразие комедии "Горе от ума"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Грибоедов. Комедия «Горе от ума». Смысл названия произведения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"Горе от ума" в литературной критике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C665E4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"Горе от ума"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К.Н.Батюшков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А.А.Дельвиг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Основные темы лирики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Поэзия пушкинской эпохи. К. Н. Батюшков, А. А.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Дельвиг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, Н. М. Языков, Е. А. Баратынский (не менее трёх стихотворений по выбору) Своеобразие лирики поэта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Жизнь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.П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оэтическое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новаторство А.С. Пушкина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Тематика и проблематика лицейской лирики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А.С.Пушкин. Основные темы лирики южного периода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Художественное своеобразие лирики южного периода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Pr="003B45FF" w:rsidRDefault="00C665E4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А.С. Пушкин. Лирика Михайловского периода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:"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К морю", "Вакхическая песня", "Подражание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Горану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" и др. .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C665E4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Любовная лирика: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***» («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помню чудное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мгновенье...»), «Я вас любил; любовь ещё, быть может…», «Мадонна»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  <w:tc>
          <w:tcPr>
            <w:tcW w:w="705" w:type="dxa"/>
            <w:gridSpan w:val="4"/>
            <w:tcBorders>
              <w:left w:val="single" w:sz="4" w:space="0" w:color="auto"/>
            </w:tcBorders>
            <w:vAlign w:val="center"/>
          </w:tcPr>
          <w:p w:rsidR="00C665E4" w:rsidRDefault="00C665E4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Своеобразие любовной лирики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Тема поэта и поэзии: «Разговор книгопродавца с поэтом», «Пророк»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Стихотворения "Эхо", "Осень"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 поэта и поэзии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A2602C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Анализ лирического произведения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«Брожу ли я вдоль улиц шумных…», «Бесы», «Элегия» («Безумных лет угасшее веселье…»)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А.С. Пушкин. Тема жизни и смерти: «Пора, мой друг, пора! покоя сердце просит…», «…Вновь я посетил…»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«Каменноостровский цикл»: «Отцы пустынники и жены непорочны…», «Из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Пиндемонти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A2602C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Подготовка к сочинению по лирике А.С. Пушкина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A2602C"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. Сочинение по лирике А.С. Пушкина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«Медный всадник».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Человек и история в поэме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Евгения в поэме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А.С. Пушкин. Поэма «Медный всадник»: образ Петра I в поэме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0B75E0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 лирике и поэме "Медный всадник" А.С. Пушкина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 как новаторское произведение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А.С. Пушкин. Роман "Евгений Онегин". Главные мужские образы романа.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Образ Евгения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Онегина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0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50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главные женские образы романа. Образ Татьяны Лариной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Роман в стихах «Евгений Онегин»: взаимоотношения главных героев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0B75E0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Письменный ответ на проблемный вопрос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0B75E0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А. С. Пушкин. Роман в стихах "Евгений Онегин" как энциклопедия русской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Роман "Евгений Онегин" в литературной критике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0B75E0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Подготовка к сочинению по роману "Евгений Онегин"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0B75E0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EA7546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Сочинение по роману "Евгений Онегин"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E81923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A2602C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A2602C" w:rsidRPr="003B45FF" w:rsidRDefault="00A2602C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роману в стихах А. С. Пушкина "Евгений Онегин"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A2602C" w:rsidRDefault="00A2602C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Жизнь и творчество.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М. Ю.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Лермонтов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ема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назначения поэта и поэзии. </w:t>
            </w:r>
            <w:r>
              <w:rPr>
                <w:rFonts w:ascii="Times New Roman" w:hAnsi="Times New Roman"/>
                <w:color w:val="000000"/>
                <w:sz w:val="24"/>
              </w:rPr>
              <w:t>Стихотворение "Смерть поэта"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Образ поэта-пророка в лирике поэта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любви в лирике поэта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Тема родины в лирике поэта. Стихотворения "Дума", "Родина"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Философский характер лирики поэта.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"Выхожу один я на дорогу…"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8D2BEA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Анализ лирического произведения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8D2BEA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98" w:type="dxa"/>
            <w:gridSpan w:val="6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58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765" w:type="dxa"/>
            <w:gridSpan w:val="7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Итоговый урок по лирике М.Ю. Лермонтова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Тема, идея, проблематика.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Своеобразние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сюжета и композиции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Загадки образа Печорина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Роман «Герой нашего времени».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Роль "Журнала Печорина" в раскрытии характера главного героя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Значение главы "Фаталист"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М. Ю. Лермонтов. Роман «Герой нашего времени». Дружба в жизни Печорина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Роман «Герой нашего времени». Любовь в жизни Печорина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Роман "Герой нашего времени" в литературной критике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8F6899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Подготовка к домашнему сочинению по роману "Герой нашего времени"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8F6899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8F6899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 творчеству М.Ю. Лермонтова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DC21BB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Любимые стихотворения поэтов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DC21BB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Жизнь и творчество.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История создания поэмы «Мёртвые души»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помещиков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Образы чиновников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города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3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30" w:type="dxa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Образ Чичикова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Поэма «Мёртвые души».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Образ России, народа и автора в поэме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души». Лирические отступления и автора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Поэма «Мёртвые души»: специфика жанра, художественные особенности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Итоговый урок по "Мертвым душам" Н.В. Гоголя"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725AF6"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. Подготовка к домашнему сочинению по "Мертвым душам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725AF6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725AF6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по поэме Н.В. Гоголя "Мертвые души"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276791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 мире литературы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Х века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276791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Специфика отечественной прозы первой половины Х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Х века, ее значение для русской литературы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 w:rsidRPr="007C3C3D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Писатели и поэты о Великой Отечественной войне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7C3C3D" w:rsidP="000C35C4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Данте Алигьери. «Божественная комедия»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Особенности жанра и композиции комедии.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персонажи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Данте Алигьери. «Божественная комедия».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Образ поэта. Пороки человечества и наказание за них. </w:t>
            </w:r>
            <w:r>
              <w:rPr>
                <w:rFonts w:ascii="Times New Roman" w:hAnsi="Times New Roman"/>
                <w:color w:val="000000"/>
                <w:sz w:val="24"/>
              </w:rPr>
              <w:t>Проблематика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3B45FF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История создания трагедии. Тема, идея, проблематика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У. Шекспир. Трагедия «Гамлет» (фрагменты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Своеобразие конфликта и композиции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Система образов. Образ главного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героя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20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38" w:type="dxa"/>
            <w:gridSpan w:val="4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60" w:type="dxa"/>
            <w:gridSpan w:val="2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У. Шекспир. Трагедия «Гамлет».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Поиски смысла жизни, проблема выбора в трагедии. </w:t>
            </w:r>
            <w:r>
              <w:rPr>
                <w:rFonts w:ascii="Times New Roman" w:hAnsi="Times New Roman"/>
                <w:color w:val="000000"/>
                <w:sz w:val="24"/>
              </w:rPr>
              <w:t>Тема любви в трагедии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И.-В. Гёте. Трагедия «Фауст» (не менее двух фрагментов по выбору). Сюжет и проблематика трагедии.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И.-В. Гёте. Трагедия «Фауст» (не менее двух фрагментов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Тема, главный герой в поисках смысла жизни. Фауст и Мефистофель. </w:t>
            </w:r>
            <w:r>
              <w:rPr>
                <w:rFonts w:ascii="Times New Roman" w:hAnsi="Times New Roman"/>
                <w:color w:val="000000"/>
                <w:sz w:val="24"/>
              </w:rPr>
              <w:t>Идея произведения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Стихотворения (одно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Например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,«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Душа моя мрачна. Скорей, певец, скорей!..», «Прощание Наполеона»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лирики поэта.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Дж. Г. Байрон. Поэма «Паломничество Чайльд-Гарольда».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Романтический герой в поисках смысла жизни.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странствия. Байронический тип литературного героя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Pr="002E1B42" w:rsidRDefault="00B02677" w:rsidP="000C35C4">
            <w:pPr>
              <w:spacing w:after="0"/>
              <w:ind w:left="135"/>
              <w:rPr>
                <w:b/>
              </w:rPr>
            </w:pPr>
            <w:r w:rsidRPr="002E1B42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 за год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в. (одно произведение по выбору).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 произведения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RPr="003B45FF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Сюжет, проблематика.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B02677" w:rsidTr="008F0735">
        <w:trPr>
          <w:trHeight w:val="144"/>
          <w:tblCellSpacing w:w="20" w:type="nil"/>
        </w:trPr>
        <w:tc>
          <w:tcPr>
            <w:tcW w:w="103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270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Зарубежная проза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в. Например, произведения Э. Т. А. Гофмана, В. Гюго, В. Скотта.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  <w:tc>
          <w:tcPr>
            <w:tcW w:w="690" w:type="dxa"/>
            <w:gridSpan w:val="3"/>
            <w:tcBorders>
              <w:left w:val="single" w:sz="4" w:space="0" w:color="auto"/>
            </w:tcBorders>
            <w:vAlign w:val="center"/>
          </w:tcPr>
          <w:p w:rsidR="00B02677" w:rsidRDefault="00B02677" w:rsidP="000C35C4">
            <w:pPr>
              <w:spacing w:after="0"/>
              <w:ind w:left="135"/>
            </w:pPr>
          </w:p>
        </w:tc>
      </w:tr>
      <w:tr w:rsidR="00F43561" w:rsidTr="00F43561">
        <w:trPr>
          <w:trHeight w:val="144"/>
          <w:tblCellSpacing w:w="20" w:type="nil"/>
        </w:trPr>
        <w:tc>
          <w:tcPr>
            <w:tcW w:w="5300" w:type="dxa"/>
            <w:gridSpan w:val="2"/>
            <w:tcMar>
              <w:top w:w="50" w:type="dxa"/>
              <w:left w:w="100" w:type="dxa"/>
            </w:tcMar>
            <w:vAlign w:val="center"/>
          </w:tcPr>
          <w:p w:rsidR="00F43561" w:rsidRPr="003B45FF" w:rsidRDefault="00F43561" w:rsidP="000C35C4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612" w:type="dxa"/>
            <w:tcMar>
              <w:top w:w="50" w:type="dxa"/>
              <w:left w:w="100" w:type="dxa"/>
            </w:tcMar>
            <w:vAlign w:val="center"/>
          </w:tcPr>
          <w:p w:rsidR="00F43561" w:rsidRDefault="00F43561" w:rsidP="000C35C4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43561" w:rsidRDefault="00F43561" w:rsidP="000C35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70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43561" w:rsidRDefault="00EC4195" w:rsidP="00F43561">
            <w:pPr>
              <w:spacing w:after="0"/>
              <w:jc w:val="center"/>
            </w:pPr>
            <w:r>
              <w:t>11</w:t>
            </w:r>
          </w:p>
        </w:tc>
        <w:tc>
          <w:tcPr>
            <w:tcW w:w="753" w:type="dxa"/>
            <w:gridSpan w:val="5"/>
            <w:tcBorders>
              <w:left w:val="single" w:sz="4" w:space="0" w:color="auto"/>
            </w:tcBorders>
            <w:vAlign w:val="center"/>
          </w:tcPr>
          <w:p w:rsidR="00F43561" w:rsidRDefault="00F43561" w:rsidP="00F4356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4845C7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60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61" w:rsidRDefault="00F43561"/>
        </w:tc>
        <w:tc>
          <w:tcPr>
            <w:tcW w:w="690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3561" w:rsidRDefault="00F43561"/>
        </w:tc>
      </w:tr>
    </w:tbl>
    <w:p w:rsidR="008A3AEC" w:rsidRDefault="008A3AEC" w:rsidP="007E3531"/>
    <w:p w:rsidR="00775E84" w:rsidRDefault="00775E84" w:rsidP="007E3531"/>
    <w:p w:rsidR="00775E84" w:rsidRDefault="00775E84" w:rsidP="007E3531"/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r w:rsidRPr="00775E84">
        <w:rPr>
          <w:rFonts w:ascii="Times New Roman" w:hAnsi="Times New Roman" w:cs="Times New Roman"/>
          <w:sz w:val="24"/>
          <w:szCs w:val="24"/>
        </w:rPr>
        <w:t>УЧЕБНО-МЕТОДИЧЕСКОЕ ОБЕСПЕЧЕНИЕ ОБРАЗОВАТЕЛЬНОГО ПРОЦЕССА</w:t>
      </w:r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r w:rsidRPr="00775E84">
        <w:rPr>
          <w:rFonts w:ascii="Times New Roman" w:hAnsi="Times New Roman" w:cs="Times New Roman"/>
          <w:sz w:val="24"/>
          <w:szCs w:val="24"/>
        </w:rPr>
        <w:t>ОБЯЗАТЕЛЬНЫЕ УЧЕБНЫЕ МАТЕРИАЛЫ ДЛЯ УЧЕНИКА</w:t>
      </w:r>
    </w:p>
    <w:p w:rsidR="00775E84" w:rsidRPr="00775E84" w:rsidRDefault="000C35C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6" w:name="1f100f48-434a-44f2-b9f0-5dbd482f0e8c"/>
      <w:r>
        <w:rPr>
          <w:rFonts w:ascii="Times New Roman" w:hAnsi="Times New Roman" w:cs="Times New Roman"/>
          <w:sz w:val="24"/>
          <w:szCs w:val="24"/>
        </w:rPr>
        <w:t xml:space="preserve">• Литература (в 2 частях), 9 класс/ </w:t>
      </w:r>
      <w:r w:rsidR="00775E84" w:rsidRPr="00775E84">
        <w:rPr>
          <w:rFonts w:ascii="Times New Roman" w:hAnsi="Times New Roman" w:cs="Times New Roman"/>
          <w:sz w:val="24"/>
          <w:szCs w:val="24"/>
        </w:rPr>
        <w:t xml:space="preserve"> Коров</w:t>
      </w:r>
      <w:r w:rsidR="00A33A85">
        <w:rPr>
          <w:rFonts w:ascii="Times New Roman" w:hAnsi="Times New Roman" w:cs="Times New Roman"/>
          <w:sz w:val="24"/>
          <w:szCs w:val="24"/>
        </w:rPr>
        <w:t>ина В.Я., Журавлев В.П.</w:t>
      </w:r>
      <w:proofErr w:type="gramStart"/>
      <w:r w:rsidR="00A33A85">
        <w:rPr>
          <w:rFonts w:ascii="Times New Roman" w:hAnsi="Times New Roman" w:cs="Times New Roman"/>
          <w:sz w:val="24"/>
          <w:szCs w:val="24"/>
        </w:rPr>
        <w:t xml:space="preserve"> </w:t>
      </w:r>
      <w:r w:rsidR="00775E84" w:rsidRPr="00775E84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775E84" w:rsidRPr="00775E84">
        <w:rPr>
          <w:rFonts w:ascii="Times New Roman" w:hAnsi="Times New Roman" w:cs="Times New Roman"/>
          <w:sz w:val="24"/>
          <w:szCs w:val="24"/>
        </w:rPr>
        <w:t xml:space="preserve"> под редакцией Коровиной В.Я., Акционерное общество «Издательство «Просвещение»</w:t>
      </w:r>
      <w:bookmarkEnd w:id="16"/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r w:rsidRPr="00775E84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7" w:name="965c2f96-378d-4c13-9dce-56f666e6bfa8"/>
      <w:r w:rsidRPr="00775E84">
        <w:rPr>
          <w:rFonts w:ascii="Times New Roman" w:hAnsi="Times New Roman" w:cs="Times New Roman"/>
          <w:sz w:val="24"/>
          <w:szCs w:val="24"/>
        </w:rPr>
        <w:t>Беляева</w:t>
      </w:r>
      <w:r w:rsidR="000C35C4">
        <w:rPr>
          <w:rFonts w:ascii="Times New Roman" w:hAnsi="Times New Roman" w:cs="Times New Roman"/>
          <w:sz w:val="24"/>
          <w:szCs w:val="24"/>
        </w:rPr>
        <w:t xml:space="preserve"> Н.В. Уроки литературы в 9 клас</w:t>
      </w:r>
      <w:r w:rsidRPr="00775E84">
        <w:rPr>
          <w:rFonts w:ascii="Times New Roman" w:hAnsi="Times New Roman" w:cs="Times New Roman"/>
          <w:sz w:val="24"/>
          <w:szCs w:val="24"/>
        </w:rPr>
        <w:t>се. Поурочные разработки. Книга для учителя. - М.: Просвещение 2019 г</w:t>
      </w:r>
      <w:proofErr w:type="gramStart"/>
      <w:r w:rsidRPr="00775E84">
        <w:rPr>
          <w:rFonts w:ascii="Times New Roman" w:hAnsi="Times New Roman" w:cs="Times New Roman"/>
          <w:sz w:val="24"/>
          <w:szCs w:val="24"/>
        </w:rPr>
        <w:t>..</w:t>
      </w:r>
      <w:bookmarkEnd w:id="17"/>
      <w:proofErr w:type="gramEnd"/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775E84" w:rsidRPr="00775E84" w:rsidRDefault="00775E84" w:rsidP="00775E84">
      <w:pPr>
        <w:pStyle w:val="ae"/>
        <w:rPr>
          <w:rFonts w:ascii="Times New Roman" w:hAnsi="Times New Roman" w:cs="Times New Roman"/>
          <w:sz w:val="24"/>
          <w:szCs w:val="24"/>
        </w:rPr>
      </w:pPr>
      <w:r w:rsidRPr="00775E84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775E84" w:rsidRPr="003B45FF" w:rsidRDefault="00775E84" w:rsidP="00775E84">
      <w:pPr>
        <w:pStyle w:val="ae"/>
      </w:pPr>
      <w:r w:rsidRPr="00775E84">
        <w:rPr>
          <w:rFonts w:ascii="Times New Roman" w:hAnsi="Times New Roman" w:cs="Times New Roman"/>
          <w:sz w:val="24"/>
          <w:szCs w:val="24"/>
        </w:rPr>
        <w:t>ЦОС "Моя Школа"</w:t>
      </w:r>
      <w:r w:rsidRPr="00775E84">
        <w:rPr>
          <w:rFonts w:ascii="Times New Roman" w:hAnsi="Times New Roman" w:cs="Times New Roman"/>
          <w:sz w:val="24"/>
          <w:szCs w:val="24"/>
        </w:rPr>
        <w:br/>
        <w:t xml:space="preserve"> https://myschool.edu.ru/</w:t>
      </w:r>
      <w:r w:rsidRPr="00775E84">
        <w:rPr>
          <w:rFonts w:ascii="Times New Roman" w:hAnsi="Times New Roman" w:cs="Times New Roman"/>
          <w:sz w:val="24"/>
          <w:szCs w:val="24"/>
        </w:rPr>
        <w:br/>
      </w:r>
      <w:r w:rsidRPr="00775E84">
        <w:rPr>
          <w:rFonts w:ascii="Times New Roman" w:hAnsi="Times New Roman" w:cs="Times New Roman"/>
          <w:sz w:val="24"/>
          <w:szCs w:val="24"/>
        </w:rPr>
        <w:br/>
        <w:t xml:space="preserve"> Российская электронная школа</w:t>
      </w:r>
      <w:r w:rsidRPr="00775E84">
        <w:rPr>
          <w:rFonts w:ascii="Times New Roman" w:hAnsi="Times New Roman" w:cs="Times New Roman"/>
          <w:sz w:val="24"/>
          <w:szCs w:val="24"/>
        </w:rPr>
        <w:br/>
        <w:t xml:space="preserve"> https://resh.edu.ru</w:t>
      </w:r>
      <w:r w:rsidRPr="00775E84">
        <w:rPr>
          <w:rFonts w:ascii="Times New Roman" w:hAnsi="Times New Roman" w:cs="Times New Roman"/>
          <w:sz w:val="24"/>
          <w:szCs w:val="24"/>
        </w:rPr>
        <w:br/>
      </w:r>
      <w:r w:rsidRPr="00775E84">
        <w:rPr>
          <w:rFonts w:ascii="Times New Roman" w:hAnsi="Times New Roman" w:cs="Times New Roman"/>
          <w:sz w:val="24"/>
          <w:szCs w:val="24"/>
        </w:rPr>
        <w:br/>
        <w:t xml:space="preserve"> Библиотека ЦОК</w:t>
      </w:r>
      <w:r w:rsidRPr="00775E84">
        <w:rPr>
          <w:rFonts w:ascii="Times New Roman" w:hAnsi="Times New Roman" w:cs="Times New Roman"/>
          <w:sz w:val="24"/>
          <w:szCs w:val="24"/>
        </w:rPr>
        <w:br/>
      </w:r>
      <w:r w:rsidRPr="00775E84">
        <w:rPr>
          <w:rFonts w:ascii="Times New Roman" w:hAnsi="Times New Roman" w:cs="Times New Roman"/>
          <w:sz w:val="24"/>
          <w:szCs w:val="24"/>
        </w:rPr>
        <w:br/>
        <w:t xml:space="preserve"> https://m.edsoo.ru/fa27525c</w:t>
      </w:r>
      <w:r w:rsidRPr="003B45FF">
        <w:br/>
      </w:r>
      <w:bookmarkStart w:id="18" w:name="b680be9b-368a-4013-95ac-09d499c3ce1d"/>
      <w:bookmarkEnd w:id="18"/>
    </w:p>
    <w:p w:rsidR="00855732" w:rsidRPr="00900652" w:rsidRDefault="00855732" w:rsidP="00855732">
      <w:pPr>
        <w:pStyle w:val="21"/>
        <w:rPr>
          <w:rFonts w:ascii="Times New Roman" w:hAnsi="Times New Roman"/>
          <w:b/>
          <w:sz w:val="24"/>
          <w:szCs w:val="24"/>
        </w:rPr>
      </w:pP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855732" w:rsidRPr="00900652" w:rsidRDefault="00855732" w:rsidP="00855732">
      <w:pPr>
        <w:pStyle w:val="21"/>
        <w:rPr>
          <w:rFonts w:ascii="Times New Roman" w:hAnsi="Times New Roman"/>
          <w:sz w:val="24"/>
          <w:szCs w:val="24"/>
        </w:rPr>
      </w:pPr>
    </w:p>
    <w:p w:rsidR="00855732" w:rsidRPr="00900652" w:rsidRDefault="00855732" w:rsidP="00855732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55732" w:rsidRPr="00900652" w:rsidTr="00443657">
        <w:tc>
          <w:tcPr>
            <w:tcW w:w="675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55732" w:rsidRPr="00900652" w:rsidRDefault="0085573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75E84" w:rsidRPr="007E3531" w:rsidRDefault="00775E84" w:rsidP="007E3531">
      <w:pPr>
        <w:sectPr w:rsidR="00775E84" w:rsidRPr="007E3531">
          <w:pgSz w:w="11906" w:h="16383"/>
          <w:pgMar w:top="1134" w:right="850" w:bottom="1134" w:left="1701" w:header="720" w:footer="720" w:gutter="0"/>
          <w:cols w:space="720"/>
        </w:sectPr>
      </w:pPr>
    </w:p>
    <w:p w:rsidR="00386CE5" w:rsidRDefault="00386CE5"/>
    <w:sectPr w:rsidR="00386CE5" w:rsidSect="00CE12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57"/>
    <w:multiLevelType w:val="multilevel"/>
    <w:tmpl w:val="F808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D24B3"/>
    <w:multiLevelType w:val="multilevel"/>
    <w:tmpl w:val="4AC49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F2C5F"/>
    <w:multiLevelType w:val="multilevel"/>
    <w:tmpl w:val="0CD23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34F08"/>
    <w:multiLevelType w:val="multilevel"/>
    <w:tmpl w:val="57E09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2A7920"/>
    <w:multiLevelType w:val="multilevel"/>
    <w:tmpl w:val="430C9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A1A1B"/>
    <w:multiLevelType w:val="multilevel"/>
    <w:tmpl w:val="7750D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3850ED"/>
    <w:multiLevelType w:val="multilevel"/>
    <w:tmpl w:val="AB1CE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D27E9"/>
    <w:multiLevelType w:val="multilevel"/>
    <w:tmpl w:val="B636A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C62EC"/>
    <w:multiLevelType w:val="multilevel"/>
    <w:tmpl w:val="7EDC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B4A0D"/>
    <w:multiLevelType w:val="multilevel"/>
    <w:tmpl w:val="30B4E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FE5C28"/>
    <w:multiLevelType w:val="multilevel"/>
    <w:tmpl w:val="80584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F02F9"/>
    <w:multiLevelType w:val="multilevel"/>
    <w:tmpl w:val="6B5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19086F"/>
    <w:multiLevelType w:val="multilevel"/>
    <w:tmpl w:val="8384E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ED5BD1"/>
    <w:multiLevelType w:val="multilevel"/>
    <w:tmpl w:val="30128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6231B2"/>
    <w:multiLevelType w:val="multilevel"/>
    <w:tmpl w:val="7F823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1D5B8A"/>
    <w:multiLevelType w:val="multilevel"/>
    <w:tmpl w:val="EC52C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833E75"/>
    <w:multiLevelType w:val="multilevel"/>
    <w:tmpl w:val="B5561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C578D2"/>
    <w:multiLevelType w:val="multilevel"/>
    <w:tmpl w:val="C7AA4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393747"/>
    <w:multiLevelType w:val="multilevel"/>
    <w:tmpl w:val="C5A25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3D09CB"/>
    <w:multiLevelType w:val="multilevel"/>
    <w:tmpl w:val="E4C26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9046C5"/>
    <w:multiLevelType w:val="multilevel"/>
    <w:tmpl w:val="5DC23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D73070"/>
    <w:multiLevelType w:val="multilevel"/>
    <w:tmpl w:val="E658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08246B"/>
    <w:multiLevelType w:val="multilevel"/>
    <w:tmpl w:val="B68CC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6"/>
  </w:num>
  <w:num w:numId="5">
    <w:abstractNumId w:val="17"/>
  </w:num>
  <w:num w:numId="6">
    <w:abstractNumId w:val="15"/>
  </w:num>
  <w:num w:numId="7">
    <w:abstractNumId w:val="8"/>
  </w:num>
  <w:num w:numId="8">
    <w:abstractNumId w:val="22"/>
  </w:num>
  <w:num w:numId="9">
    <w:abstractNumId w:val="14"/>
  </w:num>
  <w:num w:numId="10">
    <w:abstractNumId w:val="2"/>
  </w:num>
  <w:num w:numId="11">
    <w:abstractNumId w:val="7"/>
  </w:num>
  <w:num w:numId="12">
    <w:abstractNumId w:val="21"/>
  </w:num>
  <w:num w:numId="13">
    <w:abstractNumId w:val="12"/>
  </w:num>
  <w:num w:numId="14">
    <w:abstractNumId w:val="20"/>
  </w:num>
  <w:num w:numId="15">
    <w:abstractNumId w:val="9"/>
  </w:num>
  <w:num w:numId="16">
    <w:abstractNumId w:val="10"/>
  </w:num>
  <w:num w:numId="17">
    <w:abstractNumId w:val="4"/>
  </w:num>
  <w:num w:numId="18">
    <w:abstractNumId w:val="16"/>
  </w:num>
  <w:num w:numId="19">
    <w:abstractNumId w:val="1"/>
  </w:num>
  <w:num w:numId="20">
    <w:abstractNumId w:val="11"/>
  </w:num>
  <w:num w:numId="21">
    <w:abstractNumId w:val="18"/>
  </w:num>
  <w:num w:numId="22">
    <w:abstractNumId w:val="5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33A62"/>
    <w:rsid w:val="00000525"/>
    <w:rsid w:val="000B75E0"/>
    <w:rsid w:val="000C35C4"/>
    <w:rsid w:val="000C68D7"/>
    <w:rsid w:val="00154505"/>
    <w:rsid w:val="001A39D6"/>
    <w:rsid w:val="00276791"/>
    <w:rsid w:val="002E1B42"/>
    <w:rsid w:val="00332E56"/>
    <w:rsid w:val="00333A62"/>
    <w:rsid w:val="00386CE5"/>
    <w:rsid w:val="004845C7"/>
    <w:rsid w:val="006166C3"/>
    <w:rsid w:val="0069791B"/>
    <w:rsid w:val="00725AF6"/>
    <w:rsid w:val="00775E84"/>
    <w:rsid w:val="007C3C3D"/>
    <w:rsid w:val="007E3531"/>
    <w:rsid w:val="00855732"/>
    <w:rsid w:val="00896A23"/>
    <w:rsid w:val="008A3AEC"/>
    <w:rsid w:val="008D2BEA"/>
    <w:rsid w:val="008F0735"/>
    <w:rsid w:val="008F6899"/>
    <w:rsid w:val="00A2602C"/>
    <w:rsid w:val="00A33A85"/>
    <w:rsid w:val="00B02677"/>
    <w:rsid w:val="00BB485A"/>
    <w:rsid w:val="00BF5328"/>
    <w:rsid w:val="00C665E4"/>
    <w:rsid w:val="00CB1C91"/>
    <w:rsid w:val="00CE1265"/>
    <w:rsid w:val="00DC21BB"/>
    <w:rsid w:val="00E20BAC"/>
    <w:rsid w:val="00E81923"/>
    <w:rsid w:val="00EA7546"/>
    <w:rsid w:val="00EC4195"/>
    <w:rsid w:val="00EC5EED"/>
    <w:rsid w:val="00F4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65"/>
  </w:style>
  <w:style w:type="paragraph" w:styleId="1">
    <w:name w:val="heading 1"/>
    <w:basedOn w:val="a"/>
    <w:next w:val="a"/>
    <w:link w:val="10"/>
    <w:uiPriority w:val="9"/>
    <w:qFormat/>
    <w:rsid w:val="001545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15450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15450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154505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450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1545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154505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154505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154505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154505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154505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154505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15450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15450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1545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154505"/>
    <w:rPr>
      <w:i/>
      <w:iCs/>
    </w:rPr>
  </w:style>
  <w:style w:type="character" w:styleId="ab">
    <w:name w:val="Hyperlink"/>
    <w:basedOn w:val="a0"/>
    <w:uiPriority w:val="99"/>
    <w:unhideWhenUsed/>
    <w:rsid w:val="0015450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154505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154505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775E84"/>
    <w:pPr>
      <w:spacing w:after="0" w:line="240" w:lineRule="auto"/>
    </w:pPr>
  </w:style>
  <w:style w:type="paragraph" w:customStyle="1" w:styleId="21">
    <w:name w:val="Без интервала2"/>
    <w:rsid w:val="0085573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1A39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A39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31</Pages>
  <Words>7357</Words>
  <Characters>41935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37</cp:revision>
  <dcterms:created xsi:type="dcterms:W3CDTF">2024-06-05T17:38:00Z</dcterms:created>
  <dcterms:modified xsi:type="dcterms:W3CDTF">2024-10-19T07:13:00Z</dcterms:modified>
</cp:coreProperties>
</file>