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4529" w:rsidRPr="00891039" w:rsidRDefault="006D4529">
      <w:pPr>
        <w:spacing w:after="0"/>
        <w:ind w:left="120"/>
        <w:rPr>
          <w:lang w:val="ru-RU"/>
        </w:rPr>
      </w:pPr>
      <w:bookmarkStart w:id="0" w:name="block-31232493"/>
    </w:p>
    <w:p w:rsidR="006D4529" w:rsidRPr="00891039" w:rsidRDefault="00222E34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AFC107D" wp14:editId="43116207">
            <wp:extent cx="5940425" cy="2161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6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D4529" w:rsidRDefault="006D4529">
      <w:pPr>
        <w:spacing w:after="0"/>
        <w:ind w:left="120"/>
        <w:rPr>
          <w:lang w:val="ru-RU"/>
        </w:rPr>
      </w:pPr>
    </w:p>
    <w:p w:rsidR="00222E34" w:rsidRDefault="00222E34">
      <w:pPr>
        <w:spacing w:after="0"/>
        <w:ind w:left="120"/>
        <w:rPr>
          <w:lang w:val="ru-RU"/>
        </w:rPr>
      </w:pPr>
    </w:p>
    <w:p w:rsidR="00222E34" w:rsidRDefault="00222E34">
      <w:pPr>
        <w:spacing w:after="0"/>
        <w:ind w:left="120"/>
        <w:rPr>
          <w:lang w:val="ru-RU"/>
        </w:rPr>
      </w:pPr>
    </w:p>
    <w:p w:rsidR="00222E34" w:rsidRDefault="00222E34">
      <w:pPr>
        <w:spacing w:after="0"/>
        <w:ind w:left="120"/>
        <w:rPr>
          <w:lang w:val="ru-RU"/>
        </w:rPr>
      </w:pPr>
    </w:p>
    <w:p w:rsidR="00222E34" w:rsidRDefault="00222E34">
      <w:pPr>
        <w:spacing w:after="0"/>
        <w:ind w:left="120"/>
        <w:rPr>
          <w:lang w:val="ru-RU"/>
        </w:rPr>
      </w:pPr>
    </w:p>
    <w:p w:rsidR="00222E34" w:rsidRPr="00891039" w:rsidRDefault="00222E34">
      <w:pPr>
        <w:spacing w:after="0"/>
        <w:ind w:left="120"/>
        <w:rPr>
          <w:lang w:val="ru-RU"/>
        </w:rPr>
      </w:pPr>
    </w:p>
    <w:p w:rsidR="006D4529" w:rsidRPr="00891039" w:rsidRDefault="00B80634">
      <w:pPr>
        <w:spacing w:after="0" w:line="408" w:lineRule="auto"/>
        <w:ind w:left="120"/>
        <w:jc w:val="center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6D4529" w:rsidRPr="00891039" w:rsidRDefault="00B80634">
      <w:pPr>
        <w:spacing w:after="0" w:line="408" w:lineRule="auto"/>
        <w:ind w:left="120"/>
        <w:jc w:val="center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891039">
        <w:rPr>
          <w:rFonts w:ascii="Times New Roman" w:hAnsi="Times New Roman"/>
          <w:color w:val="000000"/>
          <w:sz w:val="28"/>
          <w:lang w:val="ru-RU"/>
        </w:rPr>
        <w:t xml:space="preserve"> 4121238)</w:t>
      </w:r>
    </w:p>
    <w:p w:rsidR="006D4529" w:rsidRPr="00891039" w:rsidRDefault="006D4529">
      <w:pPr>
        <w:spacing w:after="0"/>
        <w:ind w:left="120"/>
        <w:jc w:val="center"/>
        <w:rPr>
          <w:lang w:val="ru-RU"/>
        </w:rPr>
      </w:pPr>
    </w:p>
    <w:p w:rsidR="006D4529" w:rsidRPr="00891039" w:rsidRDefault="00B80634">
      <w:pPr>
        <w:spacing w:after="0" w:line="408" w:lineRule="auto"/>
        <w:ind w:left="120"/>
        <w:jc w:val="center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6D4529" w:rsidRPr="00891039" w:rsidRDefault="00B80634">
      <w:pPr>
        <w:spacing w:after="0" w:line="408" w:lineRule="auto"/>
        <w:ind w:left="120"/>
        <w:jc w:val="center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для обучающихся 5 – 8 классов </w:t>
      </w:r>
    </w:p>
    <w:p w:rsidR="006D4529" w:rsidRPr="00891039" w:rsidRDefault="006D4529">
      <w:pPr>
        <w:spacing w:after="0"/>
        <w:ind w:left="120"/>
        <w:jc w:val="center"/>
        <w:rPr>
          <w:lang w:val="ru-RU"/>
        </w:rPr>
      </w:pPr>
    </w:p>
    <w:p w:rsidR="006D4529" w:rsidRPr="00891039" w:rsidRDefault="006D4529">
      <w:pPr>
        <w:spacing w:after="0"/>
        <w:ind w:left="120"/>
        <w:jc w:val="center"/>
        <w:rPr>
          <w:lang w:val="ru-RU"/>
        </w:rPr>
      </w:pPr>
    </w:p>
    <w:p w:rsidR="006D4529" w:rsidRPr="00891039" w:rsidRDefault="006D4529">
      <w:pPr>
        <w:spacing w:after="0"/>
        <w:ind w:left="120"/>
        <w:jc w:val="center"/>
        <w:rPr>
          <w:lang w:val="ru-RU"/>
        </w:rPr>
      </w:pPr>
    </w:p>
    <w:p w:rsidR="006D4529" w:rsidRPr="00891039" w:rsidRDefault="006D4529">
      <w:pPr>
        <w:spacing w:after="0"/>
        <w:ind w:left="120"/>
        <w:jc w:val="center"/>
        <w:rPr>
          <w:lang w:val="ru-RU"/>
        </w:rPr>
      </w:pPr>
    </w:p>
    <w:p w:rsidR="006D4529" w:rsidRPr="00891039" w:rsidRDefault="006D4529">
      <w:pPr>
        <w:spacing w:after="0"/>
        <w:ind w:left="120"/>
        <w:jc w:val="center"/>
        <w:rPr>
          <w:lang w:val="ru-RU"/>
        </w:rPr>
      </w:pPr>
    </w:p>
    <w:p w:rsidR="006D4529" w:rsidRPr="00891039" w:rsidRDefault="006D4529">
      <w:pPr>
        <w:spacing w:after="0"/>
        <w:ind w:left="120"/>
        <w:jc w:val="center"/>
        <w:rPr>
          <w:lang w:val="ru-RU"/>
        </w:rPr>
      </w:pPr>
    </w:p>
    <w:p w:rsidR="006D4529" w:rsidRPr="00891039" w:rsidRDefault="006D4529">
      <w:pPr>
        <w:spacing w:after="0"/>
        <w:ind w:left="120"/>
        <w:jc w:val="center"/>
        <w:rPr>
          <w:lang w:val="ru-RU"/>
        </w:rPr>
      </w:pPr>
    </w:p>
    <w:p w:rsidR="006D4529" w:rsidRDefault="006D4529">
      <w:pPr>
        <w:spacing w:after="0"/>
        <w:ind w:left="120"/>
        <w:jc w:val="center"/>
        <w:rPr>
          <w:lang w:val="ru-RU"/>
        </w:rPr>
      </w:pPr>
    </w:p>
    <w:p w:rsidR="00222E34" w:rsidRDefault="00222E34">
      <w:pPr>
        <w:spacing w:after="0"/>
        <w:ind w:left="120"/>
        <w:jc w:val="center"/>
        <w:rPr>
          <w:lang w:val="ru-RU"/>
        </w:rPr>
      </w:pPr>
    </w:p>
    <w:p w:rsidR="00222E34" w:rsidRDefault="00222E34">
      <w:pPr>
        <w:spacing w:after="0"/>
        <w:ind w:left="120"/>
        <w:jc w:val="center"/>
        <w:rPr>
          <w:lang w:val="ru-RU"/>
        </w:rPr>
      </w:pPr>
    </w:p>
    <w:p w:rsidR="00222E34" w:rsidRPr="00891039" w:rsidRDefault="00222E34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6D4529" w:rsidRPr="00891039" w:rsidRDefault="006D4529">
      <w:pPr>
        <w:spacing w:after="0"/>
        <w:ind w:left="120"/>
        <w:jc w:val="center"/>
        <w:rPr>
          <w:lang w:val="ru-RU"/>
        </w:rPr>
      </w:pPr>
    </w:p>
    <w:p w:rsidR="006D4529" w:rsidRPr="00891039" w:rsidRDefault="006D4529">
      <w:pPr>
        <w:spacing w:after="0"/>
        <w:ind w:left="120"/>
        <w:jc w:val="center"/>
        <w:rPr>
          <w:lang w:val="ru-RU"/>
        </w:rPr>
      </w:pPr>
    </w:p>
    <w:p w:rsidR="006D4529" w:rsidRPr="00891039" w:rsidRDefault="006D4529">
      <w:pPr>
        <w:spacing w:after="0"/>
        <w:ind w:left="120"/>
        <w:jc w:val="center"/>
        <w:rPr>
          <w:lang w:val="ru-RU"/>
        </w:rPr>
      </w:pPr>
    </w:p>
    <w:p w:rsidR="006D4529" w:rsidRPr="00891039" w:rsidRDefault="006D4529">
      <w:pPr>
        <w:spacing w:after="0"/>
        <w:ind w:left="120"/>
        <w:jc w:val="center"/>
        <w:rPr>
          <w:lang w:val="ru-RU"/>
        </w:rPr>
      </w:pPr>
    </w:p>
    <w:p w:rsidR="006D4529" w:rsidRPr="00891039" w:rsidRDefault="006D4529">
      <w:pPr>
        <w:spacing w:after="0"/>
        <w:ind w:left="120"/>
        <w:jc w:val="center"/>
        <w:rPr>
          <w:lang w:val="ru-RU"/>
        </w:rPr>
      </w:pPr>
    </w:p>
    <w:p w:rsidR="006D4529" w:rsidRPr="00891039" w:rsidRDefault="006D4529">
      <w:pPr>
        <w:spacing w:after="0"/>
        <w:ind w:left="120"/>
        <w:rPr>
          <w:lang w:val="ru-RU"/>
        </w:rPr>
      </w:pPr>
    </w:p>
    <w:p w:rsidR="006D4529" w:rsidRPr="00891039" w:rsidRDefault="00891039" w:rsidP="00891039">
      <w:pPr>
        <w:ind w:left="2832" w:firstLine="708"/>
        <w:rPr>
          <w:rFonts w:ascii="Times New Roman" w:hAnsi="Times New Roman" w:cs="Times New Roman"/>
          <w:b/>
          <w:sz w:val="24"/>
          <w:lang w:val="ru-RU"/>
        </w:rPr>
        <w:sectPr w:rsidR="006D4529" w:rsidRPr="00891039">
          <w:pgSz w:w="11906" w:h="16383"/>
          <w:pgMar w:top="1134" w:right="850" w:bottom="1134" w:left="1701" w:header="720" w:footer="720" w:gutter="0"/>
          <w:cols w:space="720"/>
        </w:sectPr>
      </w:pPr>
      <w:r w:rsidRPr="00891039">
        <w:rPr>
          <w:b/>
          <w:sz w:val="24"/>
          <w:lang w:val="ru-RU"/>
        </w:rPr>
        <w:t>село</w:t>
      </w:r>
      <w:r w:rsidRPr="00891039">
        <w:rPr>
          <w:rFonts w:ascii="Times New Roman" w:hAnsi="Times New Roman" w:cs="Times New Roman"/>
          <w:b/>
          <w:sz w:val="24"/>
          <w:lang w:val="ru-RU"/>
        </w:rPr>
        <w:t xml:space="preserve"> Ануйское 2024г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bookmarkStart w:id="2" w:name="block-31232494"/>
      <w:bookmarkEnd w:id="0"/>
      <w:r w:rsidRPr="0089103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Музыка – временно́е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самопринятию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обучающегося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, формирование всей системы ценностей.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Основная цель реализации программы по музыке</w:t>
      </w:r>
      <w:r w:rsidRPr="00891039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всей духовной культуры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авто-коммуникации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Задачи обучения музыке на уровне основного общего образования: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музыкальное движение (пластическое интонирование, инсценировка, танец, двигательное моделирование);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творческие проекты, музыкально-театральная деятельность (концерты, фестивали, представления);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исследовательская деятельность на материале музыкального искусства.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 структурно представлено девятью модулями</w:t>
      </w:r>
      <w:r w:rsidRPr="00891039">
        <w:rPr>
          <w:rFonts w:ascii="Times New Roman" w:hAnsi="Times New Roman"/>
          <w:color w:val="000000"/>
          <w:sz w:val="28"/>
          <w:lang w:val="ru-RU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инвариантные модули: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модуль № 1 «Музыка моего края»;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модуль № 2 «Народное музыкальное творчество России»;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модуль № 3 «Русская классическая музыка»;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модуль № 4 «Жанры музыкального искусства»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вариативные модули: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модуль № 5 «Музыка народов мира»;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модуль № 6 «Европейская классическая музыка»;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модуль № 7 «Духовная музыка»;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модуль № 8 «Современная музыка: основные жанры и направления»;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модуль № 9 «Связь музыки с другими видами искусства»;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bookmarkStart w:id="3" w:name="7ad9d27f-2d5e-40e5-a5e1-761ecce37b11"/>
      <w:r w:rsidRPr="00891039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3"/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межпредметных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6D4529" w:rsidRPr="00891039" w:rsidRDefault="006D4529">
      <w:pPr>
        <w:rPr>
          <w:lang w:val="ru-RU"/>
        </w:rPr>
        <w:sectPr w:rsidR="006D4529" w:rsidRPr="00891039">
          <w:pgSz w:w="11906" w:h="16383"/>
          <w:pgMar w:top="1134" w:right="850" w:bottom="1134" w:left="1701" w:header="720" w:footer="720" w:gutter="0"/>
          <w:cols w:space="720"/>
        </w:sectPr>
      </w:pPr>
    </w:p>
    <w:p w:rsidR="006D4529" w:rsidRPr="00891039" w:rsidRDefault="00B80634">
      <w:pPr>
        <w:spacing w:after="0" w:line="264" w:lineRule="auto"/>
        <w:ind w:left="120"/>
        <w:jc w:val="both"/>
        <w:rPr>
          <w:lang w:val="ru-RU"/>
        </w:rPr>
      </w:pPr>
      <w:bookmarkStart w:id="4" w:name="block-31232495"/>
      <w:bookmarkEnd w:id="2"/>
      <w:r w:rsidRPr="0089103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6D4529" w:rsidRPr="00891039" w:rsidRDefault="006D4529">
      <w:pPr>
        <w:spacing w:after="0" w:line="264" w:lineRule="auto"/>
        <w:ind w:left="120"/>
        <w:jc w:val="both"/>
        <w:rPr>
          <w:lang w:val="ru-RU"/>
        </w:rPr>
      </w:pPr>
    </w:p>
    <w:p w:rsidR="006D4529" w:rsidRPr="00891039" w:rsidRDefault="00B80634">
      <w:pPr>
        <w:spacing w:after="0" w:line="264" w:lineRule="auto"/>
        <w:ind w:left="12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6D4529" w:rsidRPr="00891039" w:rsidRDefault="006D4529">
      <w:pPr>
        <w:spacing w:after="0" w:line="264" w:lineRule="auto"/>
        <w:ind w:left="120"/>
        <w:jc w:val="both"/>
        <w:rPr>
          <w:lang w:val="ru-RU"/>
        </w:rPr>
      </w:pPr>
    </w:p>
    <w:p w:rsidR="006D4529" w:rsidRPr="00891039" w:rsidRDefault="00B80634">
      <w:pPr>
        <w:spacing w:after="0" w:line="264" w:lineRule="auto"/>
        <w:ind w:left="120"/>
        <w:jc w:val="both"/>
        <w:rPr>
          <w:lang w:val="ru-RU"/>
        </w:rPr>
      </w:pPr>
      <w:bookmarkStart w:id="5" w:name="_Toc139895958"/>
      <w:bookmarkEnd w:id="5"/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Модуль № 1 «Музыка моего края»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Фольклор – народное творчество.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в аудио- и видеозаписи;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жанра, основного настроения, характера музыки;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Календарный фольклор.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символикой календарных обрядов, поиск информации о соответствующих фольклорных традициях;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Семейный фольклор.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фольклорными жанрами семейного цикла;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изучение особенностей их исполнения и звучания;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определение на слух жанровой принадлежности, анализ символики традиционных образов;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песен, фрагментов обрядов (по выбору учителя);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Наш край сегодня.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 и исполнение гимна республики, города, песен местных композиторов;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творческой биографией, деятельностью местных мастеров культуры и искусства;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творческие проекты (сочинение песен, создание аранжировок народных мелодий; съемка, монтаж и озвучивание любительского фильма), направленныена сохранение и продолжение музыкальных традиций своего края.</w:t>
      </w:r>
    </w:p>
    <w:p w:rsidR="006D4529" w:rsidRPr="00891039" w:rsidRDefault="006D4529">
      <w:pPr>
        <w:spacing w:after="0" w:line="264" w:lineRule="auto"/>
        <w:ind w:left="120"/>
        <w:jc w:val="both"/>
        <w:rPr>
          <w:lang w:val="ru-RU"/>
        </w:rPr>
      </w:pPr>
    </w:p>
    <w:p w:rsidR="006D4529" w:rsidRPr="00891039" w:rsidRDefault="00B80634">
      <w:pPr>
        <w:spacing w:after="0" w:line="264" w:lineRule="auto"/>
        <w:ind w:left="12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Модуль № 2 «Народное музыкальное творчество России»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Россия – наш общий дом.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со звучанием фольклорных образцов близких и далеких регионов в аудио- и видеозаписи;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определение на слух: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принадлежности к народной или композиторской музыке;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исполнительского состава (вокального, инструментального, смешанного);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>жанра, характера музыки.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Фольклорные жанры.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Общее и особенное в фольклоре народов России: лирика, эпос, танец.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знакомство со звучанием фольклора разных регионов России в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аудио-и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 xml:space="preserve"> видеозаписи;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аутентичная манера исполнения;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разных народов;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танцев, эпических сказаний;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в характере изученных народных танцев и песен;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композиторов.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сравнение аутентичного звучания фольклора и фольклорных мелодий в композиторской обработке;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разучивание, исполнение народной песни в композиторской обработке;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наблюдение за принципами композиторской обработки, развития фольклорного тематического материала;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посещение концерта, спектакля (просмотр фильма, телепередачи), посвященного данной теме;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обсуждение в классе и (или) письменная рецензия по результатам просмотра.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lastRenderedPageBreak/>
        <w:t>На рубежах культур.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участие в этнографической экспедиции; посещение (участие) в фестивале традиционной культуры.</w:t>
      </w:r>
    </w:p>
    <w:p w:rsidR="006D4529" w:rsidRPr="00891039" w:rsidRDefault="006D4529">
      <w:pPr>
        <w:spacing w:after="0" w:line="264" w:lineRule="auto"/>
        <w:ind w:left="120"/>
        <w:jc w:val="both"/>
        <w:rPr>
          <w:lang w:val="ru-RU"/>
        </w:rPr>
      </w:pPr>
    </w:p>
    <w:p w:rsidR="006D4529" w:rsidRPr="00891039" w:rsidRDefault="00B80634">
      <w:pPr>
        <w:spacing w:after="0" w:line="264" w:lineRule="auto"/>
        <w:ind w:left="12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Модуль № 3 «Русская классическая музыка»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Образы родной земли.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выявление мелодичности, широты дыхания, интонационной близости русскому фольклору;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авторов изученных произведений;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Золотой век русской культуры.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891039">
        <w:rPr>
          <w:rFonts w:ascii="Times New Roman" w:hAnsi="Times New Roman"/>
          <w:color w:val="000000"/>
          <w:sz w:val="28"/>
          <w:lang w:val="ru-RU"/>
        </w:rPr>
        <w:t xml:space="preserve"> века: музыкальные салоны, домашнее музицирование, балы, театры. Особенности </w:t>
      </w: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891039">
        <w:rPr>
          <w:rFonts w:ascii="Times New Roman" w:hAnsi="Times New Roman"/>
          <w:color w:val="000000"/>
          <w:sz w:val="28"/>
          <w:lang w:val="ru-RU"/>
        </w:rPr>
        <w:t xml:space="preserve"> в. (на примере творчества М.И. Глинки, П.И.Чайковского, Н.А.Римского-Корсакова и других композиторов).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891039">
        <w:rPr>
          <w:rFonts w:ascii="Times New Roman" w:hAnsi="Times New Roman"/>
          <w:color w:val="000000"/>
          <w:sz w:val="28"/>
          <w:lang w:val="ru-RU"/>
        </w:rPr>
        <w:t xml:space="preserve"> века, анализ художественного содержания, выразительных средств;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891039">
        <w:rPr>
          <w:rFonts w:ascii="Times New Roman" w:hAnsi="Times New Roman"/>
          <w:color w:val="000000"/>
          <w:sz w:val="28"/>
          <w:lang w:val="ru-RU"/>
        </w:rPr>
        <w:t xml:space="preserve"> века;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891039">
        <w:rPr>
          <w:rFonts w:ascii="Times New Roman" w:hAnsi="Times New Roman"/>
          <w:color w:val="000000"/>
          <w:sz w:val="28"/>
          <w:lang w:val="ru-RU"/>
        </w:rPr>
        <w:t xml:space="preserve"> века; реконструкция костюмированного бала, музыкального салона.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История страны и народа в музыке русских композиторов.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Н.А.Римского-Корсакова, А.П.Бородина, М.П.Мусоргского, С.С.Прокофьева, Г.В.Свиридова и других композиторов).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8910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891039">
        <w:rPr>
          <w:rFonts w:ascii="Times New Roman" w:hAnsi="Times New Roman"/>
          <w:color w:val="000000"/>
          <w:sz w:val="28"/>
          <w:lang w:val="ru-RU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исполнение Гимна Российской Федерации;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Русский балет.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Дягилевские сезоны.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шедеврами русской балетной музыки;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поиск информации о постановках балетных спектаклей, гастролях российских балетных трупп за рубежом;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посещение балетного спектакля (просмотр в видеозаписи);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характеристика отдельных музыкальных номеров и спектакля в целом;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Русская исполнительская школа.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слушание одних и тех же произведений в исполнении разных музыкантов, оценка особенностей интерпретации;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создание домашней фоно- и видеотеки из понравившихся произведений;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дискуссия на тему «Исполнитель – соавтор композитора»;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Русская музыка – взгляд в будущее.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Идея светомузыки. Мистерии А.Н. Скрябина. Терменвокс, синтезатор Е. Мурзина, электронная музыка (на примере творчества А.Г. Шнитке, Э.Н. Артемьева и других композиторов).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891039">
        <w:rPr>
          <w:rFonts w:ascii="Times New Roman" w:hAnsi="Times New Roman"/>
          <w:color w:val="000000"/>
          <w:sz w:val="28"/>
          <w:lang w:val="ru-RU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слушание образцов электронной музыки, дискуссия о значении технических сре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оздании современной музыки;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проекты, посвященные развитию музыкальной электроники в России;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6D4529" w:rsidRPr="00891039" w:rsidRDefault="006D4529">
      <w:pPr>
        <w:spacing w:after="0" w:line="264" w:lineRule="auto"/>
        <w:ind w:left="120"/>
        <w:jc w:val="both"/>
        <w:rPr>
          <w:lang w:val="ru-RU"/>
        </w:rPr>
      </w:pPr>
    </w:p>
    <w:p w:rsidR="006D4529" w:rsidRPr="00891039" w:rsidRDefault="00B80634">
      <w:pPr>
        <w:spacing w:after="0" w:line="264" w:lineRule="auto"/>
        <w:ind w:left="12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Модуль № 4 «Жанры музыкального искусства»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Камерная музыка.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изучаемых жанров, (зарубежныхи русских композиторов), анализ выразительных средств, характеристика музыкального образа;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определение на слух музыкальной формы и составление ее буквенной наглядной схемы;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 и исполнение произведений вокальных и инструментальных жанров;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индивидуальная или коллективная импровизация в заданной форме;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выражение музыкального образа камерной миниатюры через устныйили письменный текст, рисунок, пластический этюд.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Циклические формы и жанры.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циклом миниатюр, определение принципа, основного художественного замысла цикла;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вокального цикла;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со строением сонатной формы;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определение на слух основных партий-тем в одной из классических сонат;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Симфоническая музыка.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Одночастные симфонические жанры (увертюра, картина). Симфония.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образцами симфонической музыки: программной увертюры, классической 4-частной симфонии;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>освоение основных тем (пропевание, графическая фиксация, пластическое интонирование), наблюдение за процессом развертывания музыкального повествования;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образно-тематический конспект;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исполнение (вокализация, пластическое интонирование, графическое моделирование, инструментальное музицирование) фрагментов симфонической музыки;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слушание целиком не менее одного симфонического произведения;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(в том числе виртуального) симфонической музыки;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концерт.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Театральные жанры.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отдельными номерами из известных опер, балетов;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тембров голосов оперных певцов;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оркестровых групп, тембров инструментов;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типа номера (соло, дуэт, хор);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последующее составление рецензии на спектакль.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bookmarkStart w:id="6" w:name="_Toc139895962"/>
      <w:bookmarkEnd w:id="6"/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Модуль № 5 «Музыка народов мира»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Музыка – древнейший язык человечества.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импровизация в духе древнего обряда (вызывание дождя, поклонение тотемному животному);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озвучивание, театрализация легенды (мифа) о музыке;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квесты, викторины, интеллектуальные игры;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891039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891039">
        <w:rPr>
          <w:rFonts w:ascii="Times New Roman" w:hAnsi="Times New Roman"/>
          <w:color w:val="000000"/>
          <w:sz w:val="28"/>
          <w:lang w:val="ru-RU"/>
        </w:rPr>
        <w:t xml:space="preserve"> веков».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Европы</w:t>
      </w:r>
      <w:r w:rsidRPr="00891039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 xml:space="preserve"> Отражение европейского фольклора в творчестве профессиональных композиторов.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Европы;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Музыкальный фольклор народов Азии и Африки.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Африканская музыка – стихия ритма.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 xml:space="preserve"> Представления о роли музыки в жизни людей.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традиционной музыки народов Африки и Азии;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коллективные ритмические импровизации на шумовых и ударных инструментах;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по теме «Музыка стран Азии и Африки».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Народная музыка Американского континента.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Содержание: Стили и жанры американской музыки (кантри, блюз, спиричуэлс, самба,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). Смешение интонаций и ритмов различного происхождения.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 и исполнение народных песен, танцев;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Модуль № 6 «Европейская классическая музыка»</w:t>
      </w:r>
      <w:r w:rsidRPr="00891039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Национальные истоки классической музыки.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прохлопать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 xml:space="preserve"> ритмические примеры из числа изучаемых классических произведений;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Музыкант и публика.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образцами виртуозной музыки;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определение на слух мелодий, интонаций, ритмов, элементов музыкального языка, изучаемых классических произведений, умение напеть их наиболее яркие ритмоинтонации;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Музыка – зеркало эпохи.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ван Бетховена.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образцами полифонической и гомофонно-гармонической музыки;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изучаемых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 xml:space="preserve"> в данном разделе);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исполнение вокальных, ритмических, речевых канонов;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Музыкальный образ.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Героические образы в музыке. Лирический герой музыкального произведения. Судьба человека – судьба человечества (на примере творчества Л. ван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узнавание на слух мелодий, интонаций, ритмов, элементов музыкального языка изучаемых классических произведений, умение напеть их наиболее яркие темы, ритмоинтонации;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Музыкальная драматургия.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наблюдение за развитием музыкальных тем, образов, восприятие логики музыкального развития;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узнавание на слух музыкальных тем, их вариантов, видоизмененных в процессе развития;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составление наглядной (буквенной, цифровой) схемы строения музыкального произведения;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Музыкальный стиль.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определение на слух в звучании незнакомого произведения: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принадлежности к одному из изученных стилей;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исполнительского состава (количество и состав исполнителей, музыкальных инструментов);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жанра, круга образов;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891039">
        <w:rPr>
          <w:rFonts w:ascii="Times New Roman" w:hAnsi="Times New Roman"/>
          <w:color w:val="000000"/>
          <w:sz w:val="28"/>
          <w:lang w:val="ru-RU"/>
        </w:rPr>
        <w:t xml:space="preserve"> века.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Модуль № 7 «Духовная музыка»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Храмовый синтез искусств.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Музыка православного и католического богослужения (колокола, пение </w:t>
      </w:r>
      <w:r>
        <w:rPr>
          <w:rFonts w:ascii="Times New Roman" w:hAnsi="Times New Roman"/>
          <w:color w:val="000000"/>
          <w:sz w:val="28"/>
        </w:rPr>
        <w:t>acapella</w:t>
      </w:r>
      <w:r w:rsidRPr="00891039">
        <w:rPr>
          <w:rFonts w:ascii="Times New Roman" w:hAnsi="Times New Roman"/>
          <w:color w:val="000000"/>
          <w:sz w:val="28"/>
          <w:lang w:val="ru-RU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исполнение вокальных произведений, связанных с религиозной традицией, перекликающихся с ней по тематике;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к русской православной традиции;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западноевропейской христианской традиции;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другим конфессиям (по выбору учителя);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духовной музыки.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Развитие церковной музыки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Европейская музыка религиозной традиции (григорианский хорал, изобретение нотной записи Гвидод’Ареццо, протестантский хорал). Русская музыка религиозной традиции (знаменный распев, крюковая запись, партесное пение). Полифония в западной и русской духовной музыке. Жанры: кантата, духовный концерт, реквием.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историей возникновения нотной записи;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образцами (фрагментами) средневековых церковных распевов (одноголосие);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слушание духовной музыки;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Музыкальные жанры богослужения.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вокализация музыкальных тем изучаемых духовных произведений;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Религиозные темы и образы в современной музыке.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8910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891039">
        <w:rPr>
          <w:rFonts w:ascii="Times New Roman" w:hAnsi="Times New Roman"/>
          <w:color w:val="000000"/>
          <w:sz w:val="28"/>
          <w:lang w:val="ru-RU"/>
        </w:rPr>
        <w:t xml:space="preserve"> веков. Религиозная тематика в контексте современной культуры.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8910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891039">
        <w:rPr>
          <w:rFonts w:ascii="Times New Roman" w:hAnsi="Times New Roman"/>
          <w:color w:val="000000"/>
          <w:sz w:val="28"/>
          <w:lang w:val="ru-RU"/>
        </w:rPr>
        <w:t xml:space="preserve"> веков;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исполнение музыки духовного содержания, сочиненной современными композиторами;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Модуль № 8 «Современная музыка: основные жанры и направления»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Джаз.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891039">
        <w:rPr>
          <w:rFonts w:ascii="Times New Roman" w:hAnsi="Times New Roman"/>
          <w:color w:val="000000"/>
          <w:sz w:val="28"/>
          <w:lang w:val="ru-RU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различными джазовыми музыкальными композициямии направлениями (регтайм, биг бэнд, блюз);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Мюзикл</w:t>
      </w:r>
      <w:r w:rsidRPr="00891039">
        <w:rPr>
          <w:rFonts w:ascii="Times New Roman" w:hAnsi="Times New Roman"/>
          <w:color w:val="000000"/>
          <w:sz w:val="28"/>
          <w:lang w:val="ru-RU"/>
        </w:rPr>
        <w:t>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891039">
        <w:rPr>
          <w:rFonts w:ascii="Times New Roman" w:hAnsi="Times New Roman"/>
          <w:color w:val="000000"/>
          <w:sz w:val="28"/>
          <w:lang w:val="ru-RU"/>
        </w:rPr>
        <w:t xml:space="preserve"> века (на примере творчества Ф. Лоу, Р. Роджерса, Э.Л. Уэббера). Современные постановки в жанре мюзикла на российской сцене.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анализ рекламных объявлений о премьерах мюзиклов в современных средствах массовой информации;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 и исполнение отдельных номеров из мюзиклов.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Молодежная музыкальная культура.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891039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891039">
        <w:rPr>
          <w:rFonts w:ascii="Times New Roman" w:hAnsi="Times New Roman"/>
          <w:color w:val="000000"/>
          <w:sz w:val="28"/>
          <w:lang w:val="ru-RU"/>
        </w:rPr>
        <w:t xml:space="preserve"> веков (рок-н-ролл, блюз-рок, панк-рок, хард-рок, рэп, хип-хоп, фанк и другие). Авторская песня (Б.Окуджава, Ю.Визбор, В. Высоцкий и др.).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произведениями, ставшими «классикой жанра» молодежной культуры (группы «Битлз», Элвис Пресли, Виктор Цой, Билли Айлиш и другие группы и исполнители);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 и исполнение песни, относящейся к одному из молодежных музыкальных течений;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дискуссия на тему «Современная музыка»;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презентация альбома своей любимой группы.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Музыка цифрового мира.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персональные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 xml:space="preserve"> плейлисты). Музыкальное творчество в условиях цифровой среды.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поиск информации о способах сохранения и передачи музыки прежде и сейчас;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 и исполнение популярной современной песни;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Модуль № 9 «Связь музыки с другими видами искусства»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Музыка и литература.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Единство слова и музыки в вокальных жанрах (песня, романс, кантата, ноктюрн, баркарола, былина). Интонации рассказа, повествованияв инструментальной музыке (поэма, баллада). Программная музыка.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образцами вокальной и инструментальной музыки;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сочиненного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»);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рисование образов программной музыки;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Музыка и живопись.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Аналогии: ритм, композиция, линия – мелодия, пятно – созвучие, колорит – тембр, светлотность – динамика.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 xml:space="preserve"> Программная музыка. Импрессионизм (на примере творчества французских клавесинистов, К. Дебюсси, А.К. Лядова и других композиторов).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музыки, названий и авторов изученных произведений;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Музыка и театр.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Музыка к драматическому спектаклю (на примере творчества Э. Грига, Л. ван Бетховена, А.Г. Шнитке, Д.Д. Шостаковича и других композиторов). Единство музыки, драматургии, сценической живописи, хореографии.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музыкальная викторина на материале изученных фрагментов музыкальных спектаклей;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Музыка кино и телевидения.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Роджерса, Ф. Лоу, Г. Гладкова, А. Шнитке и др.).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знакомство с образцами киномузыки отечественных и зарубежных композиторов;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музыкального фильма; переозвучка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6D4529" w:rsidRPr="00891039" w:rsidRDefault="006D4529">
      <w:pPr>
        <w:rPr>
          <w:lang w:val="ru-RU"/>
        </w:rPr>
        <w:sectPr w:rsidR="006D4529" w:rsidRPr="00891039">
          <w:pgSz w:w="11906" w:h="16383"/>
          <w:pgMar w:top="1134" w:right="850" w:bottom="1134" w:left="1701" w:header="720" w:footer="720" w:gutter="0"/>
          <w:cols w:space="720"/>
        </w:sectPr>
      </w:pPr>
    </w:p>
    <w:p w:rsidR="006D4529" w:rsidRPr="00891039" w:rsidRDefault="00B80634">
      <w:pPr>
        <w:spacing w:after="0" w:line="264" w:lineRule="auto"/>
        <w:ind w:left="120"/>
        <w:jc w:val="both"/>
        <w:rPr>
          <w:lang w:val="ru-RU"/>
        </w:rPr>
      </w:pPr>
      <w:bookmarkStart w:id="7" w:name="block-31232496"/>
      <w:bookmarkEnd w:id="4"/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6D4529" w:rsidRPr="00891039" w:rsidRDefault="006D4529">
      <w:pPr>
        <w:spacing w:after="0" w:line="264" w:lineRule="auto"/>
        <w:ind w:left="120"/>
        <w:jc w:val="both"/>
        <w:rPr>
          <w:lang w:val="ru-RU"/>
        </w:rPr>
      </w:pPr>
    </w:p>
    <w:p w:rsidR="006D4529" w:rsidRPr="00891039" w:rsidRDefault="00B80634">
      <w:pPr>
        <w:spacing w:after="0" w:line="264" w:lineRule="auto"/>
        <w:ind w:left="120"/>
        <w:jc w:val="both"/>
        <w:rPr>
          <w:lang w:val="ru-RU"/>
        </w:rPr>
      </w:pPr>
      <w:bookmarkStart w:id="8" w:name="_Toc139895967"/>
      <w:bookmarkEnd w:id="8"/>
      <w:r w:rsidRPr="0089103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6D4529" w:rsidRPr="00891039" w:rsidRDefault="006D4529">
      <w:pPr>
        <w:spacing w:after="0" w:line="264" w:lineRule="auto"/>
        <w:ind w:left="120"/>
        <w:jc w:val="both"/>
        <w:rPr>
          <w:lang w:val="ru-RU"/>
        </w:rPr>
      </w:pP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основного общего образования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 в поликультурноми многоконфессиональном обществе;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знание достижений отечественных музыкантов, их вклада в мировую музыкальную культуру;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интерес к изучению истории отечественной музыкальной культуры;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стремление развивать и сохранять музыкальную культуру своей страны, своего края.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2) гражданского воспитания: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готовность воспринимать музыкальное искусство с учетом моральныхи духовных ценностей этического и религиозного контекста, социально-исторических особенностей этики и эстетики;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осознание ценности творчества, таланта;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осознание важности музыкального искусства как средства коммуникации и самовыражения;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овладение музыкальным языком, навыками познания музыки как искусства интонируемого смысла;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овладение основными способами исследовательской деятельностина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6) физического воспитания, формирования культуры здоровья и эмоционального благополучия: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сформированность навыков рефлексии, признание своего права на ошибку и такого же права другого человека.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lastRenderedPageBreak/>
        <w:t>7) трудового воспитания: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трудолюбие в учебе, настойчивость в достижении поставленных целей;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8) экологического воспитания: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нравственно-эстетическое отношение к природе,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участие в экологических проектах через различные формы музыкального творчества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9) адаптации к изменяющимся условиям социальной и природной среды: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6D4529" w:rsidRPr="00891039" w:rsidRDefault="006D4529">
      <w:pPr>
        <w:spacing w:after="0" w:line="264" w:lineRule="auto"/>
        <w:ind w:left="120"/>
        <w:jc w:val="both"/>
        <w:rPr>
          <w:lang w:val="ru-RU"/>
        </w:rPr>
      </w:pPr>
    </w:p>
    <w:p w:rsidR="006D4529" w:rsidRPr="00891039" w:rsidRDefault="00B80634">
      <w:pPr>
        <w:spacing w:after="0" w:line="264" w:lineRule="auto"/>
        <w:ind w:left="12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6D4529" w:rsidRPr="00891039" w:rsidRDefault="006D4529">
      <w:pPr>
        <w:spacing w:after="0" w:line="264" w:lineRule="auto"/>
        <w:ind w:left="120"/>
        <w:jc w:val="both"/>
        <w:rPr>
          <w:lang w:val="ru-RU"/>
        </w:rPr>
      </w:pPr>
    </w:p>
    <w:p w:rsidR="006D4529" w:rsidRPr="00891039" w:rsidRDefault="00B80634">
      <w:pPr>
        <w:spacing w:after="0" w:line="264" w:lineRule="auto"/>
        <w:ind w:left="12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6D4529" w:rsidRPr="00891039" w:rsidRDefault="006D4529">
      <w:pPr>
        <w:spacing w:after="0" w:line="264" w:lineRule="auto"/>
        <w:ind w:left="120"/>
        <w:jc w:val="both"/>
        <w:rPr>
          <w:lang w:val="ru-RU"/>
        </w:rPr>
      </w:pP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конкретного музыкального звучания;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следовать внутренним слухом за развитием музыкального процесса, «наблюдать» звучание музыки;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понимать специфику работы с аудиоинформацией, музыкальными записями;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использовать интонирование для запоминания звуковой информации, музыкальных произведений;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 xml:space="preserve"> и видеоформатах, текстах, таблицах, схемах;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познавательных учебных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6D4529" w:rsidRPr="00891039" w:rsidRDefault="006D4529">
      <w:pPr>
        <w:spacing w:after="0" w:line="264" w:lineRule="auto"/>
        <w:ind w:left="120"/>
        <w:jc w:val="both"/>
        <w:rPr>
          <w:lang w:val="ru-RU"/>
        </w:rPr>
      </w:pPr>
    </w:p>
    <w:p w:rsidR="006D4529" w:rsidRPr="00891039" w:rsidRDefault="00B80634">
      <w:pPr>
        <w:spacing w:after="0" w:line="264" w:lineRule="auto"/>
        <w:ind w:left="12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6D4529" w:rsidRPr="00891039" w:rsidRDefault="006D4529">
      <w:pPr>
        <w:spacing w:after="0" w:line="264" w:lineRule="auto"/>
        <w:ind w:left="120"/>
        <w:jc w:val="both"/>
        <w:rPr>
          <w:lang w:val="ru-RU"/>
        </w:rPr>
      </w:pP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эффективно использовать интонационно-выразительные возможностив ситуации публичного выступления;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2) вербальное общение: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учебной и творческой деятельности.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коллективной, групповойи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6D4529" w:rsidRPr="00891039" w:rsidRDefault="006D4529">
      <w:pPr>
        <w:spacing w:after="0" w:line="264" w:lineRule="auto"/>
        <w:ind w:left="120"/>
        <w:jc w:val="both"/>
        <w:rPr>
          <w:lang w:val="ru-RU"/>
        </w:rPr>
      </w:pPr>
    </w:p>
    <w:p w:rsidR="006D4529" w:rsidRPr="00891039" w:rsidRDefault="00B80634">
      <w:pPr>
        <w:spacing w:after="0" w:line="264" w:lineRule="auto"/>
        <w:ind w:left="12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6D4529" w:rsidRPr="00891039" w:rsidRDefault="006D4529">
      <w:pPr>
        <w:spacing w:after="0" w:line="264" w:lineRule="auto"/>
        <w:ind w:left="120"/>
        <w:jc w:val="both"/>
        <w:rPr>
          <w:lang w:val="ru-RU"/>
        </w:rPr>
      </w:pP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планировать достижение целей через решение ряда последовательных задач частного характера;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выявлять наиболее важные проблемы для решения в учебных и жизненных ситуациях;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делать выбор и брать за него ответственность на себя.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>владеть способами самоконтроля, самомотивации и рефлексии;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ее изменения;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развивать способность управлять собственными эмоциями и эмоциями 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других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 xml:space="preserve"> как в повседневной жизни, так и в ситуациях музыкально-опосредованного общения;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выявлять и анализировать причины эмоций;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понимать мотивы и намерения другого человека, анализируя коммуникативно-интонационную ситуацию;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регулировать способ выражения собственных эмоций.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уважительно и осознанно относиться к другому человеку и его мнению, эстетическим предпочтениям и вкусам;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все вокруг.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6D4529" w:rsidRPr="00891039" w:rsidRDefault="006D4529">
      <w:pPr>
        <w:spacing w:after="0" w:line="264" w:lineRule="auto"/>
        <w:ind w:left="120"/>
        <w:jc w:val="both"/>
        <w:rPr>
          <w:lang w:val="ru-RU"/>
        </w:rPr>
      </w:pPr>
    </w:p>
    <w:p w:rsidR="00891039" w:rsidRDefault="008910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91039" w:rsidRDefault="00891039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6D4529" w:rsidRPr="00891039" w:rsidRDefault="00B80634">
      <w:pPr>
        <w:spacing w:after="0" w:line="264" w:lineRule="auto"/>
        <w:ind w:left="12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6D4529" w:rsidRPr="00891039" w:rsidRDefault="006D4529">
      <w:pPr>
        <w:spacing w:after="0" w:line="264" w:lineRule="auto"/>
        <w:ind w:left="120"/>
        <w:jc w:val="both"/>
        <w:rPr>
          <w:lang w:val="ru-RU"/>
        </w:rPr>
      </w:pP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891039">
        <w:rPr>
          <w:rFonts w:ascii="Times New Roman" w:hAnsi="Times New Roman"/>
          <w:color w:val="000000"/>
          <w:sz w:val="28"/>
          <w:lang w:val="ru-RU"/>
        </w:rPr>
        <w:t>кст св</w:t>
      </w:r>
      <w:proofErr w:type="gramEnd"/>
      <w:r w:rsidRPr="00891039">
        <w:rPr>
          <w:rFonts w:ascii="Times New Roman" w:hAnsi="Times New Roman"/>
          <w:color w:val="000000"/>
          <w:sz w:val="28"/>
          <w:lang w:val="ru-RU"/>
        </w:rPr>
        <w:t>оей жизни.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891039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891039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воспринимают российскую музыкальную культуру как целостное и самобытное цивилизационное явление;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знают достижения отечественных мастеров музыкальной культуры, испытывают гордость за них;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«Музыка моего края» </w:t>
      </w:r>
      <w:proofErr w:type="gramStart"/>
      <w:r w:rsidRPr="0089103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отличать и ценить музыкальные традиции своей республики, края, народа;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«Народное музыкальное творчество России» </w:t>
      </w:r>
      <w:proofErr w:type="gramStart"/>
      <w:r w:rsidRPr="0089103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исполнять произведения различных жанров фольклорной музыки;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инструментовк группам духовых, струнных, ударно-шумовых инструментов;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«Русская классическая музыка» </w:t>
      </w:r>
      <w:proofErr w:type="gramStart"/>
      <w:r w:rsidRPr="0089103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русских композиторов;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«Жанры музыкального искусства» </w:t>
      </w:r>
      <w:proofErr w:type="gramStart"/>
      <w:r w:rsidRPr="0089103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музыки (театральные, камерныеи симфонические, вокальные и инструментальные), знать их разновидности, приводить примеры;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рассуждать о круге образов и средствах их воплощения, типичныхдля данного жанра;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«Музыка народов мира» </w:t>
      </w:r>
      <w:proofErr w:type="gramStart"/>
      <w:r w:rsidRPr="0089103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различных жанров фольклорной музыки;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>различать на слух и узнавать признаки влияния музыки разных народов мира в сочинениях профессиональных композиторов (из числа изученныхкультурно-национальных традиций и жанров).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«Европейская классическая музыка» </w:t>
      </w:r>
      <w:proofErr w:type="gramStart"/>
      <w:r w:rsidRPr="0089103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фрагментарно) сочинения композиторов-классиков;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«Духовная музыка» </w:t>
      </w:r>
      <w:proofErr w:type="gramStart"/>
      <w:r w:rsidRPr="0089103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 научится: 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различать и характеризовать жанры и произведения русской и европейской духовной музыки;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исполнять произведения русской и европейской духовной музыки;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приводить примеры сочинений духовной музыки, называть их автора.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89103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определять и характеризовать стили, направления и жанры современной музыки;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 в разных видах деятельности.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9 «Связь музыки с другими видами искусства» </w:t>
      </w:r>
      <w:proofErr w:type="gramStart"/>
      <w:r w:rsidRPr="00891039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891039">
        <w:rPr>
          <w:rFonts w:ascii="Times New Roman" w:hAnsi="Times New Roman"/>
          <w:b/>
          <w:color w:val="000000"/>
          <w:sz w:val="28"/>
          <w:lang w:val="ru-RU"/>
        </w:rPr>
        <w:t xml:space="preserve"> научится</w:t>
      </w:r>
      <w:r w:rsidRPr="00891039">
        <w:rPr>
          <w:rFonts w:ascii="Times New Roman" w:hAnsi="Times New Roman"/>
          <w:color w:val="000000"/>
          <w:sz w:val="28"/>
          <w:lang w:val="ru-RU"/>
        </w:rPr>
        <w:t>: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определять стилевые и жанровые параллели между музыкой и другими видами искусств;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различать и анализировать средства выразительности разных видов искусств;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891039">
        <w:rPr>
          <w:rFonts w:ascii="Times New Roman" w:hAnsi="Times New Roman"/>
          <w:color w:val="000000"/>
          <w:sz w:val="28"/>
          <w:lang w:val="ru-RU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6D4529" w:rsidRPr="00891039" w:rsidRDefault="00B80634">
      <w:pPr>
        <w:spacing w:after="0" w:line="264" w:lineRule="auto"/>
        <w:ind w:firstLine="600"/>
        <w:jc w:val="both"/>
        <w:rPr>
          <w:lang w:val="ru-RU"/>
        </w:rPr>
      </w:pPr>
      <w:r w:rsidRPr="00891039">
        <w:rPr>
          <w:rFonts w:ascii="Times New Roman" w:hAnsi="Times New Roman"/>
          <w:color w:val="000000"/>
          <w:sz w:val="28"/>
          <w:lang w:val="ru-RU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6D4529" w:rsidRPr="00891039" w:rsidRDefault="006D4529">
      <w:pPr>
        <w:rPr>
          <w:lang w:val="ru-RU"/>
        </w:rPr>
        <w:sectPr w:rsidR="006D4529" w:rsidRPr="00891039">
          <w:pgSz w:w="11906" w:h="16383"/>
          <w:pgMar w:top="1134" w:right="850" w:bottom="1134" w:left="1701" w:header="720" w:footer="720" w:gutter="0"/>
          <w:cols w:space="720"/>
        </w:sectPr>
      </w:pPr>
    </w:p>
    <w:p w:rsidR="006D4529" w:rsidRDefault="00B80634">
      <w:pPr>
        <w:spacing w:after="0"/>
        <w:ind w:left="120"/>
      </w:pPr>
      <w:bookmarkStart w:id="9" w:name="block-31232497"/>
      <w:bookmarkEnd w:id="7"/>
      <w:r w:rsidRPr="0089103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D4529" w:rsidRDefault="00B806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6D452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 w:rsidRPr="00222E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 w:rsidRPr="00222E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 w:rsidRPr="00222E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004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</w:tbl>
    <w:p w:rsidR="006D4529" w:rsidRDefault="006D4529">
      <w:pPr>
        <w:sectPr w:rsidR="006D45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29" w:rsidRDefault="00B806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6D452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 w:rsidRPr="00222E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 w:rsidRPr="00222E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 w:rsidRPr="00222E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</w:tbl>
    <w:p w:rsidR="006D4529" w:rsidRDefault="006D4529">
      <w:pPr>
        <w:sectPr w:rsidR="006D45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29" w:rsidRDefault="00B806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6D4529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 w:rsidRPr="00222E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 w:rsidRPr="00222E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4.</w:t>
            </w: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 w:rsidRPr="00222E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</w:tbl>
    <w:p w:rsidR="006D4529" w:rsidRDefault="006D4529">
      <w:pPr>
        <w:sectPr w:rsidR="006D45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29" w:rsidRDefault="00B806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6D4529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 w:rsidRPr="00222E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Народное музыкальное творчество России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 w:rsidRPr="00222E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Современная музыка: основные жанры и направления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 w:rsidRPr="00222E3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5.</w:t>
            </w: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91039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Связь музыки с другими видами искусства</w:t>
            </w: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</w:tbl>
    <w:p w:rsidR="006D4529" w:rsidRDefault="006D4529">
      <w:pPr>
        <w:sectPr w:rsidR="006D45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29" w:rsidRDefault="006D4529">
      <w:pPr>
        <w:sectPr w:rsidR="006D45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29" w:rsidRDefault="00B80634">
      <w:pPr>
        <w:spacing w:after="0"/>
        <w:ind w:left="120"/>
      </w:pPr>
      <w:bookmarkStart w:id="10" w:name="block-31232498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D4529" w:rsidRDefault="00B806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6D452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748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524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</w:hyperlink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Небесное</w:t>
            </w:r>
            <w:proofErr w:type="gramEnd"/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884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</w:tbl>
    <w:p w:rsidR="006D4529" w:rsidRDefault="006D4529">
      <w:pPr>
        <w:sectPr w:rsidR="006D45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29" w:rsidRDefault="00B806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6D452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0734</w:t>
              </w:r>
            </w:hyperlink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2746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Давайте понимать друг друга с </w:t>
            </w: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</w:tbl>
    <w:p w:rsidR="006D4529" w:rsidRDefault="006D4529">
      <w:pPr>
        <w:sectPr w:rsidR="006D45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29" w:rsidRDefault="00B806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6D4529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6576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5036</w:t>
              </w:r>
            </w:hyperlink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Рок-опера «Юнона и</w:t>
            </w:r>
            <w:proofErr w:type="gramStart"/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</w:tbl>
    <w:p w:rsidR="006D4529" w:rsidRDefault="006D4529">
      <w:pPr>
        <w:sectPr w:rsidR="006D45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29" w:rsidRDefault="00B8063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6D4529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D4529" w:rsidRDefault="006D452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D4529" w:rsidRDefault="006D4529"/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156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D4529" w:rsidRPr="00222E3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89103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8786</w:t>
              </w:r>
            </w:hyperlink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Музыка и песни Б.Окуджавы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D4529" w:rsidRDefault="006D4529">
            <w:pPr>
              <w:spacing w:after="0"/>
              <w:ind w:left="135"/>
            </w:pPr>
          </w:p>
        </w:tc>
      </w:tr>
      <w:tr w:rsidR="006D452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Pr="00891039" w:rsidRDefault="00B80634">
            <w:pPr>
              <w:spacing w:after="0"/>
              <w:ind w:left="135"/>
              <w:rPr>
                <w:lang w:val="ru-RU"/>
              </w:rPr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 w:rsidRPr="0089103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D4529" w:rsidRDefault="00B8063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D4529" w:rsidRDefault="006D4529"/>
        </w:tc>
      </w:tr>
    </w:tbl>
    <w:p w:rsidR="006D4529" w:rsidRDefault="006D4529">
      <w:pPr>
        <w:sectPr w:rsidR="006D45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29" w:rsidRDefault="006D4529">
      <w:pPr>
        <w:sectPr w:rsidR="006D452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D4529" w:rsidRDefault="00B80634">
      <w:pPr>
        <w:spacing w:after="0"/>
        <w:ind w:left="120"/>
      </w:pPr>
      <w:bookmarkStart w:id="11" w:name="block-31232499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D4529" w:rsidRDefault="00B8063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D4529" w:rsidRDefault="006D4529">
      <w:pPr>
        <w:spacing w:after="0" w:line="480" w:lineRule="auto"/>
        <w:ind w:left="120"/>
      </w:pPr>
    </w:p>
    <w:p w:rsidR="006D4529" w:rsidRDefault="006D4529">
      <w:pPr>
        <w:spacing w:after="0" w:line="480" w:lineRule="auto"/>
        <w:ind w:left="120"/>
      </w:pPr>
    </w:p>
    <w:p w:rsidR="006D4529" w:rsidRDefault="006D4529">
      <w:pPr>
        <w:spacing w:after="0"/>
        <w:ind w:left="120"/>
      </w:pPr>
    </w:p>
    <w:p w:rsidR="006D4529" w:rsidRDefault="00B8063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D4529" w:rsidRDefault="006D4529">
      <w:pPr>
        <w:spacing w:after="0" w:line="480" w:lineRule="auto"/>
        <w:ind w:left="120"/>
      </w:pPr>
    </w:p>
    <w:p w:rsidR="006D4529" w:rsidRDefault="006D4529">
      <w:pPr>
        <w:spacing w:after="0"/>
        <w:ind w:left="120"/>
      </w:pPr>
    </w:p>
    <w:p w:rsidR="006D4529" w:rsidRPr="00891039" w:rsidRDefault="00B80634">
      <w:pPr>
        <w:spacing w:after="0" w:line="480" w:lineRule="auto"/>
        <w:ind w:left="120"/>
        <w:rPr>
          <w:lang w:val="ru-RU"/>
        </w:rPr>
      </w:pPr>
      <w:r w:rsidRPr="0089103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6D4529" w:rsidRPr="00891039" w:rsidRDefault="006D4529">
      <w:pPr>
        <w:spacing w:after="0" w:line="480" w:lineRule="auto"/>
        <w:ind w:left="120"/>
        <w:rPr>
          <w:lang w:val="ru-RU"/>
        </w:rPr>
      </w:pPr>
    </w:p>
    <w:p w:rsidR="006D4529" w:rsidRPr="00891039" w:rsidRDefault="006D4529">
      <w:pPr>
        <w:rPr>
          <w:lang w:val="ru-RU"/>
        </w:rPr>
        <w:sectPr w:rsidR="006D4529" w:rsidRPr="00891039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B80634" w:rsidRPr="00891039" w:rsidRDefault="00B80634">
      <w:pPr>
        <w:rPr>
          <w:lang w:val="ru-RU"/>
        </w:rPr>
      </w:pPr>
    </w:p>
    <w:sectPr w:rsidR="00B80634" w:rsidRPr="00891039" w:rsidSect="006D452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4529"/>
    <w:rsid w:val="00222E34"/>
    <w:rsid w:val="006D4529"/>
    <w:rsid w:val="00891039"/>
    <w:rsid w:val="00B8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D452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D45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22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22E3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c62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40f0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e6a0" TargetMode="External"/><Relationship Id="rId89" Type="http://schemas.openxmlformats.org/officeDocument/2006/relationships/hyperlink" Target="https://m.edsoo.ru/f5e9e092" TargetMode="External"/><Relationship Id="rId112" Type="http://schemas.openxmlformats.org/officeDocument/2006/relationships/hyperlink" Target="https://m.edsoo.ru/f5ea5fae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36fa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748" TargetMode="External"/><Relationship Id="rId102" Type="http://schemas.openxmlformats.org/officeDocument/2006/relationships/hyperlink" Target="https://m.edsoo.ru/f5ea25c0" TargetMode="External"/><Relationship Id="rId123" Type="http://schemas.openxmlformats.org/officeDocument/2006/relationships/hyperlink" Target="https://m.edsoo.ru/f5eac156" TargetMode="External"/><Relationship Id="rId128" Type="http://schemas.openxmlformats.org/officeDocument/2006/relationships/hyperlink" Target="https://m.edsoo.ru/f5ea8786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f5e9e236" TargetMode="External"/><Relationship Id="rId95" Type="http://schemas.openxmlformats.org/officeDocument/2006/relationships/hyperlink" Target="https://m.edsoo.ru/f5ea0734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a9dd4" TargetMode="External"/><Relationship Id="rId100" Type="http://schemas.openxmlformats.org/officeDocument/2006/relationships/hyperlink" Target="https://m.edsoo.ru/f5ea0b80" TargetMode="External"/><Relationship Id="rId105" Type="http://schemas.openxmlformats.org/officeDocument/2006/relationships/hyperlink" Target="https://m.edsoo.ru/f5ea17f6" TargetMode="External"/><Relationship Id="rId113" Type="http://schemas.openxmlformats.org/officeDocument/2006/relationships/hyperlink" Target="https://m.edsoo.ru/f5ea59aa" TargetMode="External"/><Relationship Id="rId118" Type="http://schemas.openxmlformats.org/officeDocument/2006/relationships/hyperlink" Target="https://m.edsoo.ru/f5ea9dd4" TargetMode="External"/><Relationship Id="rId126" Type="http://schemas.openxmlformats.org/officeDocument/2006/relationships/hyperlink" Target="https://m.edsoo.ru/f5eabaf8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5b8" TargetMode="External"/><Relationship Id="rId85" Type="http://schemas.openxmlformats.org/officeDocument/2006/relationships/hyperlink" Target="https://m.edsoo.ru/f5e9f104" TargetMode="External"/><Relationship Id="rId93" Type="http://schemas.openxmlformats.org/officeDocument/2006/relationships/hyperlink" Target="https://m.edsoo.ru/f5e9b41e" TargetMode="External"/><Relationship Id="rId98" Type="http://schemas.openxmlformats.org/officeDocument/2006/relationships/hyperlink" Target="https://m.edsoo.ru/f5ea02b6" TargetMode="External"/><Relationship Id="rId121" Type="http://schemas.openxmlformats.org/officeDocument/2006/relationships/hyperlink" Target="https://m.edsoo.ru/f5eabc2e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30ec" TargetMode="External"/><Relationship Id="rId108" Type="http://schemas.openxmlformats.org/officeDocument/2006/relationships/hyperlink" Target="https://m.edsoo.ru/f5ea6ed6" TargetMode="External"/><Relationship Id="rId116" Type="http://schemas.openxmlformats.org/officeDocument/2006/relationships/hyperlink" Target="https://m.edsoo.ru/f5ea9afa" TargetMode="External"/><Relationship Id="rId124" Type="http://schemas.openxmlformats.org/officeDocument/2006/relationships/hyperlink" Target="https://m.edsoo.ru/f5eab86e" TargetMode="External"/><Relationship Id="rId129" Type="http://schemas.openxmlformats.org/officeDocument/2006/relationships/fontTable" Target="fontTable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bd1a" TargetMode="External"/><Relationship Id="rId88" Type="http://schemas.openxmlformats.org/officeDocument/2006/relationships/hyperlink" Target="https://m.edsoo.ru/f5e9b5b8" TargetMode="External"/><Relationship Id="rId91" Type="http://schemas.openxmlformats.org/officeDocument/2006/relationships/hyperlink" Target="https://m.edsoo.ru/f5e9e3a8" TargetMode="External"/><Relationship Id="rId96" Type="http://schemas.openxmlformats.org/officeDocument/2006/relationships/hyperlink" Target="https://m.edsoo.ru/f5ea0d06" TargetMode="External"/><Relationship Id="rId111" Type="http://schemas.openxmlformats.org/officeDocument/2006/relationships/hyperlink" Target="https://m.edsoo.ru/f5ea5036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195e" TargetMode="External"/><Relationship Id="rId114" Type="http://schemas.openxmlformats.org/officeDocument/2006/relationships/hyperlink" Target="https://m.edsoo.ru/f5ea613e" TargetMode="External"/><Relationship Id="rId119" Type="http://schemas.openxmlformats.org/officeDocument/2006/relationships/hyperlink" Target="https://m.edsoo.ru/f5eab27e" TargetMode="External"/><Relationship Id="rId127" Type="http://schemas.openxmlformats.org/officeDocument/2006/relationships/hyperlink" Target="https://m.edsoo.ru/f5ea85a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ae6a" TargetMode="External"/><Relationship Id="rId81" Type="http://schemas.openxmlformats.org/officeDocument/2006/relationships/hyperlink" Target="https://m.edsoo.ru/f5e9b270" TargetMode="External"/><Relationship Id="rId86" Type="http://schemas.openxmlformats.org/officeDocument/2006/relationships/hyperlink" Target="https://m.edsoo.ru/f5e9d6d8" TargetMode="External"/><Relationship Id="rId94" Type="http://schemas.openxmlformats.org/officeDocument/2006/relationships/hyperlink" Target="https://m.edsoo.ru/f5e9d85e" TargetMode="External"/><Relationship Id="rId99" Type="http://schemas.openxmlformats.org/officeDocument/2006/relationships/hyperlink" Target="https://m.edsoo.ru/f5ea05b8" TargetMode="External"/><Relationship Id="rId101" Type="http://schemas.openxmlformats.org/officeDocument/2006/relationships/hyperlink" Target="https://m.edsoo.ru/f5ea1c60" TargetMode="External"/><Relationship Id="rId122" Type="http://schemas.openxmlformats.org/officeDocument/2006/relationships/hyperlink" Target="https://m.edsoo.ru/f5eabff8" TargetMode="External"/><Relationship Id="rId13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576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9fa" TargetMode="External"/><Relationship Id="rId104" Type="http://schemas.openxmlformats.org/officeDocument/2006/relationships/hyperlink" Target="https://m.edsoo.ru/f5ea2746" TargetMode="External"/><Relationship Id="rId120" Type="http://schemas.openxmlformats.org/officeDocument/2006/relationships/hyperlink" Target="https://m.edsoo.ru/f5eab4d6" TargetMode="External"/><Relationship Id="rId125" Type="http://schemas.openxmlformats.org/officeDocument/2006/relationships/hyperlink" Target="https://m.edsoo.ru/f5eab9c2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f884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9b004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02b6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e524" TargetMode="External"/><Relationship Id="rId110" Type="http://schemas.openxmlformats.org/officeDocument/2006/relationships/hyperlink" Target="https://m.edsoo.ru/f5ea694a" TargetMode="External"/><Relationship Id="rId115" Type="http://schemas.openxmlformats.org/officeDocument/2006/relationships/hyperlink" Target="https://m.edsoo.ru/f5eaa20c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5b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62</Pages>
  <Words>12858</Words>
  <Characters>73297</Characters>
  <Application>Microsoft Office Word</Application>
  <DocSecurity>0</DocSecurity>
  <Lines>610</Lines>
  <Paragraphs>171</Paragraphs>
  <ScaleCrop>false</ScaleCrop>
  <Company/>
  <LinksUpToDate>false</LinksUpToDate>
  <CharactersWithSpaces>85984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3</cp:revision>
  <dcterms:created xsi:type="dcterms:W3CDTF">2024-06-09T06:03:00Z</dcterms:created>
  <dcterms:modified xsi:type="dcterms:W3CDTF">2024-10-19T07:21:00Z</dcterms:modified>
</cp:coreProperties>
</file>