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C4" w:rsidRPr="00442F18" w:rsidRDefault="00FD04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1979394"/>
      <w:r>
        <w:rPr>
          <w:noProof/>
          <w:lang w:val="ru-RU" w:eastAsia="ru-RU"/>
        </w:rPr>
        <w:drawing>
          <wp:inline distT="0" distB="0" distL="0" distR="0" wp14:anchorId="21D7F40C" wp14:editId="74BA2362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040B" w:rsidRDefault="00FD04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040B" w:rsidRDefault="00FD04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040B" w:rsidRDefault="00FD04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040B" w:rsidRDefault="00FD04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040B" w:rsidRDefault="00FD04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040B" w:rsidRDefault="00FD04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D040B" w:rsidRPr="00442F18" w:rsidRDefault="00FD04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5641C4" w:rsidRPr="00442F18" w:rsidRDefault="006A5B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641C4" w:rsidRPr="00442F18" w:rsidRDefault="006A5B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42F18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4215136)</w:t>
      </w: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«Музыка»</w:t>
      </w:r>
    </w:p>
    <w:p w:rsidR="005641C4" w:rsidRPr="00442F18" w:rsidRDefault="006A5B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 – 4 классов </w:t>
      </w: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5641C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ea9f8b93-ec0a-46f1-b121-7d755706d3f8"/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Ануйское</w:t>
      </w:r>
      <w:bookmarkEnd w:id="2"/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bc60fee5-3ea2-4a72-978d-d6513b1fb57a"/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1979395"/>
      <w:bookmarkEnd w:id="0"/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641C4" w:rsidRPr="00442F18" w:rsidRDefault="005641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641C4" w:rsidRPr="00442F18" w:rsidRDefault="005641C4">
      <w:pPr>
        <w:rPr>
          <w:rFonts w:ascii="Times New Roman" w:hAnsi="Times New Roman" w:cs="Times New Roman"/>
          <w:sz w:val="24"/>
          <w:szCs w:val="24"/>
          <w:lang w:val="ru-RU"/>
        </w:rPr>
        <w:sectPr w:rsidR="005641C4" w:rsidRPr="00442F18">
          <w:pgSz w:w="11906" w:h="16383"/>
          <w:pgMar w:top="1134" w:right="850" w:bottom="1134" w:left="1701" w:header="720" w:footer="720" w:gutter="0"/>
          <w:cols w:space="720"/>
        </w:sectPr>
      </w:pP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1979396"/>
      <w:bookmarkEnd w:id="4"/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641C4" w:rsidRPr="00442F18" w:rsidRDefault="005641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442F1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42F18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2F18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5641C4" w:rsidRPr="00442F18" w:rsidRDefault="005641C4">
      <w:pPr>
        <w:rPr>
          <w:rFonts w:ascii="Times New Roman" w:hAnsi="Times New Roman" w:cs="Times New Roman"/>
          <w:sz w:val="24"/>
          <w:szCs w:val="24"/>
          <w:lang w:val="ru-RU"/>
        </w:rPr>
        <w:sectPr w:rsidR="005641C4" w:rsidRPr="00442F18">
          <w:pgSz w:w="11906" w:h="16383"/>
          <w:pgMar w:top="1134" w:right="850" w:bottom="1134" w:left="1701" w:header="720" w:footer="720" w:gutter="0"/>
          <w:cols w:space="720"/>
        </w:sectPr>
      </w:pP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979397"/>
      <w:bookmarkEnd w:id="5"/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5641C4" w:rsidRPr="00442F18" w:rsidRDefault="005641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641C4" w:rsidRPr="00442F18" w:rsidRDefault="005641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5641C4" w:rsidRPr="00FD040B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04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972685"/>
      <w:bookmarkEnd w:id="7"/>
    </w:p>
    <w:p w:rsidR="005641C4" w:rsidRPr="00442F18" w:rsidRDefault="005641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641C4" w:rsidRPr="00442F18" w:rsidRDefault="005641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641C4" w:rsidRPr="00442F18" w:rsidRDefault="005641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6"/>
      <w:bookmarkEnd w:id="8"/>
    </w:p>
    <w:p w:rsidR="005641C4" w:rsidRPr="00442F18" w:rsidRDefault="005641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641C4" w:rsidRPr="00442F18" w:rsidRDefault="005641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641C4" w:rsidRPr="00442F18" w:rsidRDefault="005641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1C4" w:rsidRPr="00442F18" w:rsidRDefault="006A5B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5641C4" w:rsidRPr="00442F18" w:rsidRDefault="006A5B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5641C4" w:rsidRPr="00442F18" w:rsidRDefault="005641C4">
      <w:pPr>
        <w:rPr>
          <w:rFonts w:ascii="Times New Roman" w:hAnsi="Times New Roman" w:cs="Times New Roman"/>
          <w:sz w:val="24"/>
          <w:szCs w:val="24"/>
          <w:lang w:val="ru-RU"/>
        </w:rPr>
        <w:sectPr w:rsidR="005641C4" w:rsidRPr="00442F18">
          <w:pgSz w:w="11906" w:h="16383"/>
          <w:pgMar w:top="1134" w:right="850" w:bottom="1134" w:left="1701" w:header="720" w:footer="720" w:gutter="0"/>
          <w:cols w:space="720"/>
        </w:sect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1979398"/>
      <w:bookmarkEnd w:id="6"/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42F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42F18" w:rsidRDefault="006A5B18" w:rsidP="00442F1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641C4" w:rsidRPr="00442F18" w:rsidRDefault="006A5B18" w:rsidP="00442F1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3"/>
      </w:tblGrid>
      <w:tr w:rsidR="005641C4" w:rsidRPr="00442F1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5641C4" w:rsidRPr="00FD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FD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FD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FD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FD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«Апипа», татарская народная песня; «Сказочка»,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41C4" w:rsidRPr="00442F18" w:rsidRDefault="005641C4">
      <w:pPr>
        <w:rPr>
          <w:rFonts w:ascii="Times New Roman" w:hAnsi="Times New Roman" w:cs="Times New Roman"/>
          <w:sz w:val="24"/>
          <w:szCs w:val="24"/>
        </w:rPr>
        <w:sectPr w:rsidR="005641C4" w:rsidRPr="00442F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1C4" w:rsidRDefault="005641C4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641C4" w:rsidRPr="00442F18" w:rsidRDefault="00442F1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31979399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="006A5B18" w:rsidRPr="00442F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УРОЧНОЕ ПЛАНИРОВАНИЕ </w:t>
      </w:r>
    </w:p>
    <w:p w:rsidR="00442F18" w:rsidRDefault="00442F1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777"/>
        <w:gridCol w:w="1190"/>
        <w:gridCol w:w="1841"/>
        <w:gridCol w:w="1910"/>
        <w:gridCol w:w="1347"/>
        <w:gridCol w:w="3050"/>
      </w:tblGrid>
      <w:tr w:rsidR="005641C4" w:rsidRPr="00442F1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1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42F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C4" w:rsidRPr="00442F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41C4" w:rsidRPr="00442F18" w:rsidRDefault="006A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41C4" w:rsidRPr="00442F18" w:rsidRDefault="0056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41C4" w:rsidRPr="00442F18" w:rsidRDefault="005641C4">
      <w:pPr>
        <w:rPr>
          <w:rFonts w:ascii="Times New Roman" w:hAnsi="Times New Roman" w:cs="Times New Roman"/>
          <w:sz w:val="24"/>
          <w:szCs w:val="24"/>
        </w:rPr>
        <w:sectPr w:rsidR="005641C4" w:rsidRPr="00442F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1C4" w:rsidRDefault="005641C4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641C4" w:rsidRPr="00442F18" w:rsidRDefault="006A5B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1979400"/>
      <w:bookmarkEnd w:id="10"/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641C4" w:rsidRPr="00442F18" w:rsidRDefault="006A5B1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641C4" w:rsidRPr="00442F18" w:rsidRDefault="00442F18" w:rsidP="00442F1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Музыка: 3-й класс: учебник, 3</w:t>
      </w:r>
      <w:r w:rsidRPr="00965E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 Критская Е. Д., Сергеева Г. П., Шмагина Т. С., Акционерное общество «Издательство «Просвещение»</w:t>
      </w:r>
      <w:r w:rsidRPr="00965E29">
        <w:rPr>
          <w:rFonts w:ascii="Times New Roman" w:hAnsi="Times New Roman" w:cs="Times New Roman"/>
          <w:sz w:val="24"/>
          <w:szCs w:val="24"/>
          <w:lang w:val="ru-RU"/>
        </w:rPr>
        <w:br/>
      </w:r>
      <w:r w:rsidR="006A5B18"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42F18" w:rsidRPr="00965E29" w:rsidRDefault="00442F18" w:rsidP="00442F1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5E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2" w:name="6c624f83-d6f6-4560-bdb9-085c19f7dab0"/>
      <w:r w:rsidRPr="00965E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рабочая программа НОО Музыка (для 1-4 классов образовательного учреждения) Москва 2023</w:t>
      </w:r>
      <w:bookmarkEnd w:id="12"/>
      <w:r w:rsidRPr="00965E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641C4" w:rsidRPr="00442F18" w:rsidRDefault="006A5B18" w:rsidP="00442F1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42F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641C4" w:rsidRPr="00442F18" w:rsidRDefault="00442F1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5E29">
        <w:rPr>
          <w:rFonts w:ascii="Times New Roman" w:hAnsi="Times New Roman" w:cs="Times New Roman"/>
          <w:sz w:val="24"/>
          <w:szCs w:val="24"/>
          <w:lang w:val="ru-RU"/>
        </w:rPr>
        <w:t>РЭШ</w:t>
      </w:r>
    </w:p>
    <w:p w:rsidR="005641C4" w:rsidRPr="00442F18" w:rsidRDefault="005641C4">
      <w:pPr>
        <w:rPr>
          <w:rFonts w:ascii="Times New Roman" w:hAnsi="Times New Roman" w:cs="Times New Roman"/>
          <w:sz w:val="24"/>
          <w:szCs w:val="24"/>
          <w:lang w:val="ru-RU"/>
        </w:rPr>
        <w:sectPr w:rsidR="005641C4" w:rsidRPr="00442F1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42F18" w:rsidRPr="00455624" w:rsidRDefault="00442F18" w:rsidP="00442F18">
      <w:pPr>
        <w:jc w:val="center"/>
        <w:rPr>
          <w:rFonts w:ascii="Times New Roman" w:hAnsi="Times New Roman"/>
          <w:b/>
          <w:iCs/>
          <w:color w:val="231F20"/>
          <w:sz w:val="24"/>
          <w:szCs w:val="24"/>
        </w:rPr>
      </w:pPr>
      <w:r w:rsidRPr="00455624">
        <w:rPr>
          <w:rFonts w:ascii="Times New Roman" w:hAnsi="Times New Roman"/>
          <w:b/>
          <w:iCs/>
          <w:color w:val="231F20"/>
          <w:sz w:val="24"/>
          <w:szCs w:val="24"/>
        </w:rPr>
        <w:lastRenderedPageBreak/>
        <w:t>Лист</w:t>
      </w:r>
      <w:r>
        <w:rPr>
          <w:rFonts w:ascii="Times New Roman" w:hAnsi="Times New Roman"/>
          <w:b/>
          <w:iCs/>
          <w:color w:val="231F20"/>
          <w:sz w:val="24"/>
          <w:szCs w:val="24"/>
          <w:lang w:val="ru-RU"/>
        </w:rPr>
        <w:t xml:space="preserve"> </w:t>
      </w:r>
      <w:r w:rsidRPr="00455624">
        <w:rPr>
          <w:rFonts w:ascii="Times New Roman" w:hAnsi="Times New Roman"/>
          <w:b/>
          <w:iCs/>
          <w:color w:val="231F20"/>
          <w:sz w:val="24"/>
          <w:szCs w:val="24"/>
        </w:rPr>
        <w:t>изменений и дополнений</w:t>
      </w:r>
    </w:p>
    <w:tbl>
      <w:tblPr>
        <w:tblStyle w:val="ac"/>
        <w:tblpPr w:leftFromText="180" w:rightFromText="180" w:vertAnchor="text" w:horzAnchor="margin" w:tblpY="422"/>
        <w:tblW w:w="9725" w:type="dxa"/>
        <w:tblLook w:val="04A0" w:firstRow="1" w:lastRow="0" w:firstColumn="1" w:lastColumn="0" w:noHBand="0" w:noVBand="1"/>
      </w:tblPr>
      <w:tblGrid>
        <w:gridCol w:w="959"/>
        <w:gridCol w:w="5528"/>
        <w:gridCol w:w="3238"/>
      </w:tblGrid>
      <w:tr w:rsidR="00442F18" w:rsidRPr="00455624" w:rsidTr="00B3113E">
        <w:tc>
          <w:tcPr>
            <w:tcW w:w="959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iCs/>
                <w:color w:val="231F20"/>
                <w:sz w:val="24"/>
                <w:szCs w:val="24"/>
              </w:rPr>
            </w:pP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№ п/п</w:t>
            </w:r>
          </w:p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iCs/>
                <w:color w:val="231F20"/>
                <w:sz w:val="24"/>
                <w:szCs w:val="24"/>
              </w:rPr>
            </w:pP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дата</w:t>
            </w:r>
          </w:p>
        </w:tc>
        <w:tc>
          <w:tcPr>
            <w:tcW w:w="552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iCs/>
                <w:color w:val="231F20"/>
                <w:sz w:val="24"/>
                <w:szCs w:val="24"/>
              </w:rPr>
            </w:pP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изменения</w:t>
            </w:r>
          </w:p>
        </w:tc>
        <w:tc>
          <w:tcPr>
            <w:tcW w:w="323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iCs/>
                <w:color w:val="231F20"/>
                <w:sz w:val="24"/>
                <w:szCs w:val="24"/>
              </w:rPr>
            </w:pP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Нормативный</w:t>
            </w:r>
            <w:r>
              <w:rPr>
                <w:rFonts w:ascii="Times New Roman" w:hAnsi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документ</w:t>
            </w:r>
          </w:p>
        </w:tc>
      </w:tr>
      <w:tr w:rsidR="00442F18" w:rsidRPr="00455624" w:rsidTr="00B3113E">
        <w:tc>
          <w:tcPr>
            <w:tcW w:w="959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2F18" w:rsidRPr="00455624" w:rsidRDefault="00442F18" w:rsidP="00B3113E">
            <w:pPr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442F18" w:rsidRPr="00455624" w:rsidRDefault="00442F18" w:rsidP="00B3113E">
            <w:pPr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442F18" w:rsidRPr="00455624" w:rsidTr="00B3113E">
        <w:tc>
          <w:tcPr>
            <w:tcW w:w="959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442F18" w:rsidRPr="00455624" w:rsidTr="00B3113E">
        <w:tc>
          <w:tcPr>
            <w:tcW w:w="959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442F18" w:rsidRPr="00455624" w:rsidTr="00B3113E">
        <w:tc>
          <w:tcPr>
            <w:tcW w:w="959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442F18" w:rsidRPr="00455624" w:rsidTr="00B3113E">
        <w:tc>
          <w:tcPr>
            <w:tcW w:w="959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442F18" w:rsidRPr="00455624" w:rsidTr="00B3113E">
        <w:tc>
          <w:tcPr>
            <w:tcW w:w="959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442F18" w:rsidRPr="00455624" w:rsidTr="00B3113E">
        <w:tc>
          <w:tcPr>
            <w:tcW w:w="959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442F18" w:rsidRPr="00455624" w:rsidRDefault="00442F18" w:rsidP="00B3113E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</w:tbl>
    <w:p w:rsidR="00442F18" w:rsidRPr="00455624" w:rsidRDefault="00442F18" w:rsidP="00442F18">
      <w:pPr>
        <w:jc w:val="center"/>
        <w:rPr>
          <w:rFonts w:ascii="Times New Roman" w:hAnsi="Times New Roman"/>
          <w:b/>
          <w:iCs/>
          <w:color w:val="231F20"/>
          <w:sz w:val="24"/>
          <w:szCs w:val="24"/>
        </w:rPr>
      </w:pPr>
    </w:p>
    <w:p w:rsidR="006A5B18" w:rsidRPr="00442F18" w:rsidRDefault="006A5B1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A5B18" w:rsidRPr="00442F18" w:rsidSect="005641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641C4"/>
    <w:rsid w:val="00442F18"/>
    <w:rsid w:val="005641C4"/>
    <w:rsid w:val="006A5B18"/>
    <w:rsid w:val="00FD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641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641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D0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04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6b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f2a35116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46a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86c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2d78" TargetMode="External"/><Relationship Id="rId40" Type="http://schemas.openxmlformats.org/officeDocument/2006/relationships/hyperlink" Target="https://m.edsoo.ru/f5e92bb6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668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46</Pages>
  <Words>13303</Words>
  <Characters>75831</Characters>
  <Application>Microsoft Office Word</Application>
  <DocSecurity>0</DocSecurity>
  <Lines>631</Lines>
  <Paragraphs>177</Paragraphs>
  <ScaleCrop>false</ScaleCrop>
  <Company>Reanimator Extreme Edition</Company>
  <LinksUpToDate>false</LinksUpToDate>
  <CharactersWithSpaces>88957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3</cp:revision>
  <dcterms:created xsi:type="dcterms:W3CDTF">2024-06-25T16:57:00Z</dcterms:created>
  <dcterms:modified xsi:type="dcterms:W3CDTF">2024-10-19T06:50:00Z</dcterms:modified>
</cp:coreProperties>
</file>