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37B" w:rsidRDefault="00CE637B" w:rsidP="00D236B9">
      <w:pPr>
        <w:tabs>
          <w:tab w:val="left" w:pos="8460"/>
          <w:tab w:val="left" w:pos="9900"/>
        </w:tabs>
        <w:ind w:firstLine="1440"/>
        <w:jc w:val="center"/>
        <w:rPr>
          <w:color w:val="000000"/>
          <w:sz w:val="32"/>
          <w:szCs w:val="32"/>
        </w:rPr>
      </w:pPr>
    </w:p>
    <w:p w:rsidR="00CE637B" w:rsidRDefault="00CE637B" w:rsidP="00CE637B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CE637B" w:rsidRDefault="00CE637B" w:rsidP="00CE637B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</w:rPr>
      </w:pPr>
    </w:p>
    <w:p w:rsidR="00CE637B" w:rsidRDefault="00B11B51" w:rsidP="00CE637B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</w:rPr>
      </w:pPr>
      <w:r>
        <w:rPr>
          <w:noProof/>
        </w:rPr>
        <w:drawing>
          <wp:inline distT="0" distB="0" distL="0" distR="0" wp14:anchorId="11372BD8" wp14:editId="0C99C0FC">
            <wp:extent cx="5715000" cy="3048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-10-18_00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12" r="3832" b="58392"/>
                    <a:stretch/>
                  </pic:blipFill>
                  <pic:spPr bwMode="auto">
                    <a:xfrm>
                      <a:off x="0" y="0"/>
                      <a:ext cx="5712780" cy="30468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637B" w:rsidRDefault="00CE637B" w:rsidP="00CE637B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</w:rPr>
      </w:pPr>
    </w:p>
    <w:p w:rsidR="00CE637B" w:rsidRDefault="00CE637B" w:rsidP="00CE637B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</w:rPr>
      </w:pPr>
    </w:p>
    <w:p w:rsidR="00CE637B" w:rsidRDefault="00CE637B" w:rsidP="00CE637B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CE637B" w:rsidRDefault="00CE637B" w:rsidP="00CE637B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CE637B" w:rsidRDefault="00CE637B" w:rsidP="00CE637B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CE637B" w:rsidRDefault="00CE637B" w:rsidP="00CE637B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CE637B" w:rsidRPr="005523F1" w:rsidRDefault="00CE637B" w:rsidP="00CE637B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CE637B" w:rsidRPr="005523F1" w:rsidRDefault="00CE637B" w:rsidP="00CE637B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</w:rPr>
      </w:pPr>
      <w:r w:rsidRPr="005523F1">
        <w:rPr>
          <w:rFonts w:ascii="TimesNewRoman" w:eastAsiaTheme="minorHAnsi" w:hAnsi="TimesNewRoman" w:cs="TimesNewRoman"/>
        </w:rPr>
        <w:t>Рабочая программа</w:t>
      </w:r>
    </w:p>
    <w:p w:rsidR="00CE637B" w:rsidRPr="005523F1" w:rsidRDefault="00DC0757" w:rsidP="00CE637B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</w:rPr>
      </w:pPr>
      <w:r>
        <w:rPr>
          <w:rFonts w:ascii="TimesNewRoman" w:eastAsiaTheme="minorHAnsi" w:hAnsi="TimesNewRoman" w:cs="TimesNewRoman"/>
        </w:rPr>
        <w:t xml:space="preserve">Курса дополнительного образования </w:t>
      </w:r>
      <w:bookmarkStart w:id="0" w:name="_GoBack"/>
      <w:bookmarkEnd w:id="0"/>
      <w:r w:rsidR="00CE637B" w:rsidRPr="005523F1">
        <w:rPr>
          <w:rFonts w:ascii="TimesNewRoman" w:eastAsiaTheme="minorHAnsi" w:hAnsi="TimesNewRoman" w:cs="TimesNewRoman"/>
        </w:rPr>
        <w:t xml:space="preserve"> « </w:t>
      </w:r>
      <w:r w:rsidR="00CE637B">
        <w:rPr>
          <w:rFonts w:ascii="TimesNewRoman" w:eastAsiaTheme="minorHAnsi" w:hAnsi="TimesNewRoman" w:cs="TimesNewRoman"/>
        </w:rPr>
        <w:t>Шахматы</w:t>
      </w:r>
      <w:r w:rsidR="00CE637B" w:rsidRPr="005523F1">
        <w:rPr>
          <w:rFonts w:ascii="TimesNewRoman" w:eastAsiaTheme="minorHAnsi" w:hAnsi="TimesNewRoman" w:cs="TimesNewRoman"/>
        </w:rPr>
        <w:t xml:space="preserve">» </w:t>
      </w:r>
      <w:proofErr w:type="gramStart"/>
      <w:r w:rsidR="00CE637B" w:rsidRPr="005523F1">
        <w:rPr>
          <w:rFonts w:ascii="TimesNewRoman" w:eastAsiaTheme="minorHAnsi" w:hAnsi="TimesNewRoman" w:cs="TimesNewRoman"/>
        </w:rPr>
        <w:t>для</w:t>
      </w:r>
      <w:proofErr w:type="gramEnd"/>
      <w:r w:rsidR="00CE637B">
        <w:rPr>
          <w:rFonts w:ascii="TimesNewRoman" w:eastAsiaTheme="minorHAnsi" w:hAnsi="TimesNewRoman" w:cs="TimesNewRoman"/>
        </w:rPr>
        <w:t xml:space="preserve"> </w:t>
      </w:r>
      <w:proofErr w:type="gramStart"/>
      <w:r w:rsidR="00CE637B">
        <w:t>учащиеся</w:t>
      </w:r>
      <w:proofErr w:type="gramEnd"/>
      <w:r w:rsidR="00CE637B">
        <w:t xml:space="preserve"> 7-17 лет</w:t>
      </w:r>
    </w:p>
    <w:p w:rsidR="00CE637B" w:rsidRDefault="00CE637B" w:rsidP="00CE637B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</w:rPr>
      </w:pPr>
    </w:p>
    <w:p w:rsidR="00CE637B" w:rsidRDefault="00CE637B" w:rsidP="00CE637B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</w:rPr>
      </w:pPr>
    </w:p>
    <w:p w:rsidR="00CE637B" w:rsidRDefault="00CE637B" w:rsidP="00CE637B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CE637B" w:rsidRDefault="00CE637B" w:rsidP="00CE637B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CE637B" w:rsidRDefault="00CE637B" w:rsidP="00CE637B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CE637B" w:rsidRDefault="00CE637B" w:rsidP="00CE637B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CE637B" w:rsidRDefault="00CE637B" w:rsidP="00CE637B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CE637B" w:rsidRPr="005523F1" w:rsidRDefault="00CE637B" w:rsidP="00CE637B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CE637B" w:rsidRPr="005523F1" w:rsidRDefault="00CE637B" w:rsidP="00CE637B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CE637B" w:rsidRDefault="00CE637B" w:rsidP="00CE637B">
      <w:pPr>
        <w:autoSpaceDE w:val="0"/>
        <w:autoSpaceDN w:val="0"/>
        <w:adjustRightInd w:val="0"/>
        <w:jc w:val="right"/>
        <w:rPr>
          <w:rFonts w:ascii="TimesNewRoman" w:eastAsiaTheme="minorHAnsi" w:hAnsi="TimesNewRoman" w:cs="TimesNewRoman"/>
        </w:rPr>
      </w:pPr>
      <w:r w:rsidRPr="005523F1">
        <w:rPr>
          <w:rFonts w:ascii="TimesNewRoman" w:eastAsiaTheme="minorHAnsi" w:hAnsi="TimesNewRoman" w:cs="TimesNewRoman"/>
        </w:rPr>
        <w:t xml:space="preserve">                                                              Составитель:  </w:t>
      </w:r>
    </w:p>
    <w:p w:rsidR="00CE637B" w:rsidRPr="005523F1" w:rsidRDefault="00CE637B" w:rsidP="00CE637B">
      <w:pPr>
        <w:autoSpaceDE w:val="0"/>
        <w:autoSpaceDN w:val="0"/>
        <w:adjustRightInd w:val="0"/>
        <w:jc w:val="right"/>
        <w:rPr>
          <w:rFonts w:ascii="TimesNewRoman" w:eastAsiaTheme="minorHAnsi" w:hAnsi="TimesNewRoman" w:cs="TimesNewRoman"/>
        </w:rPr>
      </w:pPr>
      <w:r>
        <w:rPr>
          <w:rFonts w:ascii="TimesNewRoman" w:eastAsiaTheme="minorHAnsi" w:hAnsi="TimesNewRoman" w:cs="TimesNewRoman"/>
        </w:rPr>
        <w:t>Семендяев Д.П.- учитель физической культуры</w:t>
      </w:r>
    </w:p>
    <w:p w:rsidR="00CE637B" w:rsidRPr="005523F1" w:rsidRDefault="00CE637B" w:rsidP="00CE637B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37B" w:rsidRPr="005523F1" w:rsidRDefault="00CE637B" w:rsidP="00CE637B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37B" w:rsidRDefault="00CE637B" w:rsidP="00CE637B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37B" w:rsidRDefault="00CE637B" w:rsidP="00CE637B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37B" w:rsidRDefault="00CE637B" w:rsidP="00616AD3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CE637B" w:rsidRDefault="00CE637B" w:rsidP="00CE637B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37B" w:rsidRDefault="00CE637B" w:rsidP="00CE637B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37B" w:rsidRDefault="00CE637B" w:rsidP="00CE637B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2568E7" w:rsidRDefault="002568E7" w:rsidP="00CE637B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37B" w:rsidRDefault="00CE637B" w:rsidP="00CE637B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37B" w:rsidRDefault="00CE637B" w:rsidP="00CE637B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37B" w:rsidRPr="00CC0A66" w:rsidRDefault="00CE637B" w:rsidP="00CE637B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с.Ануйское</w:t>
      </w:r>
      <w:proofErr w:type="spellEnd"/>
      <w:r w:rsidRPr="00CC0A66">
        <w:rPr>
          <w:rFonts w:ascii="Times New Roman" w:hAnsi="Times New Roman" w:cs="Times New Roman"/>
          <w:sz w:val="24"/>
          <w:szCs w:val="24"/>
        </w:rPr>
        <w:t>,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616AD3">
        <w:rPr>
          <w:rFonts w:ascii="Times New Roman" w:hAnsi="Times New Roman" w:cs="Times New Roman"/>
          <w:sz w:val="24"/>
          <w:szCs w:val="24"/>
        </w:rPr>
        <w:t>4 г.</w:t>
      </w:r>
    </w:p>
    <w:p w:rsidR="00D236B9" w:rsidRPr="002568E7" w:rsidRDefault="00D236B9" w:rsidP="00D236B9">
      <w:pPr>
        <w:tabs>
          <w:tab w:val="left" w:pos="8460"/>
          <w:tab w:val="left" w:pos="9900"/>
        </w:tabs>
        <w:ind w:firstLine="1440"/>
        <w:jc w:val="center"/>
        <w:rPr>
          <w:color w:val="000000"/>
        </w:rPr>
      </w:pPr>
      <w:r w:rsidRPr="002568E7">
        <w:rPr>
          <w:color w:val="000000"/>
        </w:rPr>
        <w:lastRenderedPageBreak/>
        <w:t>ПОЯСНИТЕЛЬНАЯ ЗАПИСКА</w:t>
      </w:r>
    </w:p>
    <w:p w:rsidR="00CE637B" w:rsidRPr="00CE637B" w:rsidRDefault="00CE637B" w:rsidP="00CE637B">
      <w:pPr>
        <w:spacing w:line="240" w:lineRule="atLeast"/>
        <w:ind w:firstLine="709"/>
        <w:jc w:val="both"/>
        <w:rPr>
          <w:rFonts w:eastAsiaTheme="minorHAnsi"/>
          <w:b/>
          <w:lang w:eastAsia="en-US"/>
        </w:rPr>
      </w:pPr>
      <w:r w:rsidRPr="00CE637B">
        <w:rPr>
          <w:rFonts w:eastAsiaTheme="minorHAnsi"/>
          <w:b/>
          <w:i/>
          <w:lang w:eastAsia="en-US"/>
        </w:rPr>
        <w:t>Рабочая программа составлена на основе:</w:t>
      </w:r>
    </w:p>
    <w:p w:rsidR="00B11B51" w:rsidRPr="000431CE" w:rsidRDefault="00B11B51" w:rsidP="00B11B51">
      <w:pPr>
        <w:numPr>
          <w:ilvl w:val="0"/>
          <w:numId w:val="7"/>
        </w:numPr>
        <w:shd w:val="clear" w:color="auto" w:fill="FFFFFF"/>
        <w:ind w:left="567" w:hanging="283"/>
        <w:jc w:val="both"/>
      </w:pPr>
      <w:r w:rsidRPr="000431CE">
        <w:t>Федерального закона «Об образовании в Российской Федерации» №273-   ФЗ от 29.12.2012г. с изменениями от 24 марта 2021 года.</w:t>
      </w:r>
    </w:p>
    <w:p w:rsidR="00B11B51" w:rsidRPr="000431CE" w:rsidRDefault="00B11B51" w:rsidP="00B11B51">
      <w:pPr>
        <w:pStyle w:val="1"/>
        <w:keepLines/>
        <w:numPr>
          <w:ilvl w:val="0"/>
          <w:numId w:val="7"/>
        </w:numPr>
        <w:shd w:val="clear" w:color="auto" w:fill="FFFFFF"/>
        <w:ind w:left="567" w:hanging="283"/>
        <w:jc w:val="both"/>
        <w:rPr>
          <w:b/>
          <w:bCs/>
          <w:sz w:val="24"/>
        </w:rPr>
      </w:pPr>
      <w:r w:rsidRPr="000431CE">
        <w:rPr>
          <w:sz w:val="24"/>
        </w:rPr>
        <w:t>Приказа Министерства Просвещения № 712 от 11 декабря 2020 г. «О внесении изменений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:rsidR="00B11B51" w:rsidRPr="000431CE" w:rsidRDefault="00B11B51" w:rsidP="00B11B51">
      <w:pPr>
        <w:numPr>
          <w:ilvl w:val="0"/>
          <w:numId w:val="7"/>
        </w:numPr>
        <w:tabs>
          <w:tab w:val="left" w:pos="0"/>
          <w:tab w:val="left" w:pos="993"/>
        </w:tabs>
        <w:ind w:left="567" w:hanging="283"/>
        <w:jc w:val="both"/>
      </w:pPr>
      <w:r w:rsidRPr="000431CE">
        <w:t xml:space="preserve">Приказа Министерства образования и науки Российской Федерации </w:t>
      </w:r>
      <w:r w:rsidRPr="000431CE">
        <w:br/>
        <w:t xml:space="preserve">от 17.12.2010 г. № 1897 (в ред. от 11.12.2020 г.) «Об утверждении федерального государственного образовательного стандарта </w:t>
      </w:r>
      <w:r w:rsidRPr="000431CE">
        <w:rPr>
          <w:iCs/>
        </w:rPr>
        <w:t>основного общего образования»</w:t>
      </w:r>
      <w:r w:rsidRPr="000431CE">
        <w:t>.</w:t>
      </w:r>
    </w:p>
    <w:p w:rsidR="00B11B51" w:rsidRPr="000431CE" w:rsidRDefault="00B11B51" w:rsidP="00B11B51">
      <w:pPr>
        <w:numPr>
          <w:ilvl w:val="0"/>
          <w:numId w:val="7"/>
        </w:numPr>
        <w:tabs>
          <w:tab w:val="left" w:pos="0"/>
          <w:tab w:val="left" w:pos="567"/>
        </w:tabs>
        <w:ind w:left="567" w:hanging="283"/>
        <w:jc w:val="both"/>
      </w:pPr>
      <w:r w:rsidRPr="000431CE">
        <w:t>Методических рекомендаций по созданию и функционированию в общеобразовательных организациях, расположенных в сельской местности и малых городах, центров образования естественнонаучной и технологической направленностей («Точка роста») (утверждены распоряжением Министерства просвещения Российской Федерации от 12  января 2021 г. № Р-6); </w:t>
      </w:r>
    </w:p>
    <w:p w:rsidR="00DC0757" w:rsidRDefault="00DC0757" w:rsidP="00DC0757">
      <w:pPr>
        <w:numPr>
          <w:ilvl w:val="0"/>
          <w:numId w:val="7"/>
        </w:numPr>
        <w:ind w:left="567" w:hanging="283"/>
        <w:jc w:val="both"/>
      </w:pPr>
      <w:r w:rsidRPr="00F21267">
        <w:t>Федерального перечня учебников, рекомендованных к использованию при реализации программ общего образования, (Приказ Министерства просве</w:t>
      </w:r>
      <w:r>
        <w:t>щения РФ 21.09. 2022 г. № 858.).</w:t>
      </w:r>
    </w:p>
    <w:p w:rsidR="00B11B51" w:rsidRDefault="00B11B51" w:rsidP="00B11B51">
      <w:pPr>
        <w:numPr>
          <w:ilvl w:val="0"/>
          <w:numId w:val="7"/>
        </w:numPr>
        <w:ind w:left="567" w:hanging="283"/>
        <w:jc w:val="both"/>
      </w:pPr>
      <w:r w:rsidRPr="000431CE">
        <w:t>Основной образовательной программ</w:t>
      </w:r>
      <w:r>
        <w:t xml:space="preserve">ы основного общего образования </w:t>
      </w:r>
      <w:r w:rsidRPr="000431CE">
        <w:t>МБОУ «</w:t>
      </w:r>
      <w:r>
        <w:t>Ануйская СОШ»</w:t>
      </w:r>
      <w:r w:rsidRPr="000431CE">
        <w:t>.</w:t>
      </w:r>
    </w:p>
    <w:p w:rsidR="00B11B51" w:rsidRDefault="00B11B51" w:rsidP="00B11B51">
      <w:pPr>
        <w:numPr>
          <w:ilvl w:val="0"/>
          <w:numId w:val="7"/>
        </w:numPr>
        <w:ind w:left="567" w:hanging="283"/>
        <w:jc w:val="both"/>
      </w:pPr>
      <w:r w:rsidRPr="00F21267">
        <w:t>Основной образовательной программы основного общего образования МБОУ «Ануйская СОШ», утвержденной приказом директора № 71-рот 02.09.2024 г</w:t>
      </w:r>
      <w:proofErr w:type="gramStart"/>
      <w:r w:rsidRPr="00F21267">
        <w:t>.</w:t>
      </w:r>
      <w:r>
        <w:t>.</w:t>
      </w:r>
      <w:proofErr w:type="gramEnd"/>
    </w:p>
    <w:p w:rsidR="00B11B51" w:rsidRDefault="00B11B51" w:rsidP="00B11B51">
      <w:pPr>
        <w:numPr>
          <w:ilvl w:val="0"/>
          <w:numId w:val="7"/>
        </w:numPr>
        <w:ind w:left="567" w:hanging="283"/>
        <w:jc w:val="both"/>
      </w:pPr>
      <w:r w:rsidRPr="00F21267">
        <w:t>Годового учебного плана образовательного процесса в МБОУ «Ануйская СОШ»  на 2024-2025 уч. год.</w:t>
      </w:r>
    </w:p>
    <w:p w:rsidR="00B11B51" w:rsidRPr="00F21267" w:rsidRDefault="00B11B51" w:rsidP="00B11B51">
      <w:pPr>
        <w:numPr>
          <w:ilvl w:val="0"/>
          <w:numId w:val="7"/>
        </w:numPr>
        <w:ind w:left="567" w:hanging="283"/>
        <w:jc w:val="both"/>
      </w:pPr>
      <w:r w:rsidRPr="00F21267">
        <w:t>Положения о разработке рабочих программ предметов, курсов,  дисциплин (модулей) в рам</w:t>
      </w:r>
      <w:r>
        <w:t>ках реализации ФГОС начального,</w:t>
      </w:r>
      <w:r w:rsidRPr="00F21267">
        <w:t xml:space="preserve"> основного</w:t>
      </w:r>
      <w:r>
        <w:t xml:space="preserve">  и среднего</w:t>
      </w:r>
      <w:r w:rsidRPr="00F21267">
        <w:t xml:space="preserve"> общего образования,  рабочей программе учебных предметов, курсов в МБОУ «Ануйская СОШ», утвержденного приказом № 44-р  от 01.06.22 г. </w:t>
      </w:r>
    </w:p>
    <w:p w:rsidR="00CE637B" w:rsidRPr="00CE637B" w:rsidRDefault="00CE637B" w:rsidP="00CE637B">
      <w:pPr>
        <w:spacing w:line="240" w:lineRule="atLeast"/>
        <w:ind w:firstLine="709"/>
        <w:rPr>
          <w:rFonts w:eastAsiaTheme="minorHAnsi"/>
          <w:b/>
          <w:lang w:eastAsia="en-US"/>
        </w:rPr>
      </w:pPr>
    </w:p>
    <w:p w:rsidR="00CE637B" w:rsidRPr="00CE637B" w:rsidRDefault="00CE637B" w:rsidP="00CE637B">
      <w:pPr>
        <w:spacing w:line="240" w:lineRule="atLeast"/>
        <w:ind w:firstLine="709"/>
        <w:rPr>
          <w:rFonts w:eastAsiaTheme="minorHAnsi"/>
          <w:b/>
          <w:lang w:eastAsia="en-US"/>
        </w:rPr>
      </w:pPr>
      <w:r w:rsidRPr="00CE637B">
        <w:rPr>
          <w:rFonts w:eastAsiaTheme="minorHAnsi"/>
          <w:b/>
          <w:lang w:eastAsia="en-US"/>
        </w:rPr>
        <w:t xml:space="preserve">Место предмета в  базисном  учебном  (образовательном)  плане.  </w:t>
      </w:r>
    </w:p>
    <w:p w:rsidR="00CE637B" w:rsidRPr="00CE637B" w:rsidRDefault="00CE637B" w:rsidP="00CE637B">
      <w:pPr>
        <w:spacing w:line="240" w:lineRule="atLeast"/>
        <w:ind w:firstLine="709"/>
        <w:rPr>
          <w:rFonts w:eastAsiaTheme="minorHAnsi"/>
          <w:lang w:eastAsia="en-US"/>
        </w:rPr>
      </w:pPr>
      <w:r w:rsidRPr="00CE637B">
        <w:rPr>
          <w:rFonts w:eastAsiaTheme="minorHAnsi"/>
          <w:lang w:eastAsia="en-US"/>
        </w:rPr>
        <w:t>Программа «</w:t>
      </w:r>
      <w:r>
        <w:rPr>
          <w:rFonts w:eastAsiaTheme="minorHAnsi"/>
          <w:lang w:eastAsia="en-US"/>
        </w:rPr>
        <w:t>Шахматы</w:t>
      </w:r>
      <w:r w:rsidRPr="00CE637B">
        <w:rPr>
          <w:rFonts w:eastAsiaTheme="minorHAnsi"/>
          <w:lang w:eastAsia="en-US"/>
        </w:rPr>
        <w:t xml:space="preserve">» изучается в </w:t>
      </w:r>
      <w:r>
        <w:rPr>
          <w:rFonts w:eastAsiaTheme="minorHAnsi"/>
          <w:lang w:eastAsia="en-US"/>
        </w:rPr>
        <w:t>1-11</w:t>
      </w:r>
      <w:r w:rsidRPr="00CE637B">
        <w:rPr>
          <w:rFonts w:eastAsiaTheme="minorHAnsi"/>
          <w:lang w:eastAsia="en-US"/>
        </w:rPr>
        <w:t xml:space="preserve"> класс в количестве 35 часов </w:t>
      </w:r>
    </w:p>
    <w:p w:rsidR="00CE637B" w:rsidRPr="00CE637B" w:rsidRDefault="00CE637B" w:rsidP="00CE637B">
      <w:pPr>
        <w:spacing w:line="240" w:lineRule="atLeast"/>
        <w:ind w:firstLine="709"/>
        <w:rPr>
          <w:rFonts w:eastAsiaTheme="minorHAnsi"/>
          <w:lang w:eastAsia="en-US"/>
        </w:rPr>
      </w:pPr>
      <w:r w:rsidRPr="00CE637B">
        <w:rPr>
          <w:rFonts w:eastAsiaTheme="minorHAnsi"/>
          <w:lang w:eastAsia="en-US"/>
        </w:rPr>
        <w:t>В учебном плане МБОУ «Ануйская  СОШ» на изучение предмета внеурочной деятельности  «</w:t>
      </w:r>
      <w:r>
        <w:rPr>
          <w:rFonts w:eastAsiaTheme="minorHAnsi"/>
          <w:lang w:eastAsia="en-US"/>
        </w:rPr>
        <w:t>Шахматы</w:t>
      </w:r>
      <w:r w:rsidRPr="00CE637B">
        <w:rPr>
          <w:rFonts w:eastAsiaTheme="minorHAnsi"/>
          <w:lang w:eastAsia="en-US"/>
        </w:rPr>
        <w:t xml:space="preserve">» в </w:t>
      </w:r>
      <w:r>
        <w:rPr>
          <w:rFonts w:eastAsiaTheme="minorHAnsi"/>
          <w:lang w:eastAsia="en-US"/>
        </w:rPr>
        <w:t>1-11</w:t>
      </w:r>
      <w:r w:rsidRPr="00CE637B">
        <w:rPr>
          <w:rFonts w:eastAsiaTheme="minorHAnsi"/>
          <w:lang w:eastAsia="en-US"/>
        </w:rPr>
        <w:t xml:space="preserve"> классе отводится 35 часов, из расчета 1 час в неделю.</w:t>
      </w:r>
    </w:p>
    <w:p w:rsidR="00D236B9" w:rsidRDefault="00D236B9" w:rsidP="00D236B9">
      <w:pPr>
        <w:tabs>
          <w:tab w:val="left" w:pos="8460"/>
          <w:tab w:val="left" w:pos="9900"/>
        </w:tabs>
        <w:ind w:firstLine="1440"/>
        <w:rPr>
          <w:color w:val="000000"/>
        </w:rPr>
      </w:pPr>
    </w:p>
    <w:p w:rsidR="002568E7" w:rsidRPr="002568E7" w:rsidRDefault="002568E7" w:rsidP="002568E7">
      <w:pPr>
        <w:rPr>
          <w:rFonts w:eastAsiaTheme="minorEastAsia"/>
          <w:b/>
        </w:rPr>
      </w:pPr>
      <w:r>
        <w:rPr>
          <w:rFonts w:eastAsiaTheme="minorEastAsia"/>
          <w:b/>
          <w:bCs/>
        </w:rPr>
        <w:t xml:space="preserve">                            </w:t>
      </w:r>
    </w:p>
    <w:p w:rsidR="002568E7" w:rsidRPr="002568E7" w:rsidRDefault="002568E7" w:rsidP="002568E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2568E7">
        <w:rPr>
          <w:rFonts w:eastAsiaTheme="minorEastAsia"/>
          <w:bCs/>
          <w:spacing w:val="-3"/>
        </w:rPr>
        <w:t>Рабочая программа «</w:t>
      </w:r>
      <w:r w:rsidRPr="002568E7">
        <w:rPr>
          <w:rFonts w:eastAsiaTheme="minorEastAsia"/>
        </w:rPr>
        <w:t>Шахматы</w:t>
      </w:r>
      <w:r w:rsidRPr="002568E7">
        <w:rPr>
          <w:rFonts w:eastAsiaTheme="minorEastAsia"/>
          <w:bCs/>
          <w:spacing w:val="-3"/>
        </w:rPr>
        <w:t>»</w:t>
      </w:r>
      <w:r w:rsidRPr="002568E7">
        <w:rPr>
          <w:rFonts w:eastAsiaTheme="minorEastAsia"/>
          <w:shd w:val="clear" w:color="auto" w:fill="FFFFFF"/>
        </w:rPr>
        <w:t xml:space="preserve"> предназначена для организации  </w:t>
      </w:r>
      <w:proofErr w:type="spellStart"/>
      <w:r w:rsidRPr="002568E7">
        <w:rPr>
          <w:rFonts w:eastAsiaTheme="minorEastAsia"/>
          <w:shd w:val="clear" w:color="auto" w:fill="FFFFFF"/>
        </w:rPr>
        <w:t>кружка</w:t>
      </w:r>
      <w:r w:rsidRPr="002568E7">
        <w:rPr>
          <w:rFonts w:eastAsiaTheme="minorEastAsia"/>
        </w:rPr>
        <w:t>спортивно</w:t>
      </w:r>
      <w:proofErr w:type="spellEnd"/>
      <w:r w:rsidRPr="002568E7">
        <w:rPr>
          <w:rFonts w:eastAsiaTheme="minorEastAsia"/>
        </w:rPr>
        <w:t xml:space="preserve">-оздоровительной направленности. </w:t>
      </w:r>
      <w:r w:rsidRPr="002568E7">
        <w:rPr>
          <w:rFonts w:eastAsiaTheme="minorEastAsia"/>
          <w:shd w:val="clear" w:color="auto" w:fill="FFFFFF"/>
        </w:rPr>
        <w:t xml:space="preserve">Программа разработана с учётом возрастных особенностей детей младшего школьного возраста </w:t>
      </w:r>
      <w:r w:rsidRPr="002568E7">
        <w:rPr>
          <w:rFonts w:eastAsiaTheme="minorEastAsia"/>
        </w:rPr>
        <w:t>и рассматривается как система постепенно усложняющихся занимательных заданий и дидактических игр, позволяющих сформировать у детей внутренний план действий - способность действовать в уме.</w:t>
      </w:r>
    </w:p>
    <w:p w:rsidR="002568E7" w:rsidRPr="002568E7" w:rsidRDefault="002568E7" w:rsidP="002568E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Theme="minorEastAsia"/>
        </w:rPr>
      </w:pPr>
      <w:r w:rsidRPr="002568E7">
        <w:rPr>
          <w:rFonts w:eastAsiaTheme="minorEastAsia"/>
          <w:b/>
        </w:rPr>
        <w:t>Актуальность</w:t>
      </w:r>
      <w:r w:rsidRPr="002568E7">
        <w:rPr>
          <w:rFonts w:eastAsiaTheme="minorEastAsia"/>
        </w:rPr>
        <w:t xml:space="preserve"> программы обусловлена тем, что в начальной школе происходят радикальные изменения: на первый план выдвигается развивающая функция обучения, в значительной степени способствующая становлению личности младших школьников и наиболее полному раскрытию их творческих способностей.</w:t>
      </w:r>
    </w:p>
    <w:p w:rsidR="002568E7" w:rsidRPr="002568E7" w:rsidRDefault="002568E7" w:rsidP="002568E7">
      <w:pPr>
        <w:shd w:val="clear" w:color="auto" w:fill="FFFFFF"/>
        <w:ind w:firstLine="708"/>
        <w:jc w:val="both"/>
        <w:rPr>
          <w:rFonts w:eastAsiaTheme="minorEastAsia"/>
        </w:rPr>
      </w:pPr>
      <w:r w:rsidRPr="002568E7">
        <w:rPr>
          <w:rFonts w:eastAsiaTheme="minorEastAsia"/>
        </w:rPr>
        <w:t>Шахматы в начальной школе положительно влияют на совершенствование у детей многих психических процессов и таких качеств, как восприятие, внимание, воображение, память, мышление,  начальные формы волевого управления поведением.</w:t>
      </w:r>
    </w:p>
    <w:p w:rsidR="002568E7" w:rsidRPr="002568E7" w:rsidRDefault="002568E7" w:rsidP="002568E7">
      <w:pPr>
        <w:shd w:val="clear" w:color="auto" w:fill="FFFFFF"/>
        <w:ind w:firstLine="708"/>
        <w:jc w:val="both"/>
        <w:rPr>
          <w:rFonts w:eastAsiaTheme="minorEastAsia"/>
        </w:rPr>
      </w:pPr>
      <w:r w:rsidRPr="002568E7">
        <w:rPr>
          <w:rFonts w:eastAsiaTheme="minorEastAsia"/>
        </w:rPr>
        <w:t xml:space="preserve">Обучение игре в шахматы с самого раннего возраста помогает  многим детям не отстать в развитии от своих сверстников, открывает дорогу к творчеству сотням тысяч  детей некоммуникативного типа. Расширение круга общения, возможностей </w:t>
      </w:r>
      <w:r w:rsidRPr="002568E7">
        <w:rPr>
          <w:rFonts w:eastAsiaTheme="minorEastAsia"/>
        </w:rPr>
        <w:lastRenderedPageBreak/>
        <w:t>полноценного самовыражения, самореализации позволяет этим детям преодолеть замкнутость, мнимую ущербность.</w:t>
      </w:r>
    </w:p>
    <w:p w:rsidR="002568E7" w:rsidRPr="002568E7" w:rsidRDefault="002568E7" w:rsidP="002568E7">
      <w:pPr>
        <w:shd w:val="clear" w:color="auto" w:fill="FFFFFF"/>
        <w:ind w:firstLine="708"/>
        <w:jc w:val="both"/>
        <w:rPr>
          <w:rFonts w:eastAsiaTheme="minorEastAsia"/>
        </w:rPr>
      </w:pPr>
      <w:r w:rsidRPr="002568E7">
        <w:rPr>
          <w:rFonts w:eastAsiaTheme="minorEastAsia"/>
        </w:rPr>
        <w:t xml:space="preserve">Педагогическая целесообразность программы объясняется тем, что  </w:t>
      </w:r>
      <w:r w:rsidRPr="002568E7">
        <w:rPr>
          <w:rFonts w:eastAsiaTheme="minorEastAsia"/>
          <w:spacing w:val="-2"/>
        </w:rPr>
        <w:t xml:space="preserve">начальный курс по обучению игре в шахматы максимально прост </w:t>
      </w:r>
      <w:r w:rsidRPr="002568E7">
        <w:rPr>
          <w:rFonts w:eastAsiaTheme="minorEastAsia"/>
        </w:rPr>
        <w:t>и доступен младшим школьникам. Стержневым моментом занятий становится дея</w:t>
      </w:r>
      <w:r w:rsidRPr="002568E7">
        <w:rPr>
          <w:rFonts w:eastAsiaTheme="minorEastAsia"/>
          <w:spacing w:val="-1"/>
        </w:rPr>
        <w:t>тельность самих учащихся, когда они наблюдают, сравнивают, клас</w:t>
      </w:r>
      <w:r w:rsidRPr="002568E7">
        <w:rPr>
          <w:rFonts w:eastAsiaTheme="minorEastAsia"/>
        </w:rPr>
        <w:t xml:space="preserve">сифицируют, группируют, делают выводы, выясняют закономерности. При этом предусматривается широкое использование  занимательного материала, включение в уроки игровых ситуаций,  чтение дидактических сказок и т. д. </w:t>
      </w:r>
      <w:proofErr w:type="gramStart"/>
      <w:r w:rsidRPr="002568E7">
        <w:rPr>
          <w:rFonts w:eastAsiaTheme="minorEastAsia"/>
        </w:rPr>
        <w:t>Важное  значение</w:t>
      </w:r>
      <w:proofErr w:type="gramEnd"/>
      <w:r w:rsidRPr="002568E7">
        <w:rPr>
          <w:rFonts w:eastAsiaTheme="minorEastAsia"/>
        </w:rPr>
        <w:t xml:space="preserve"> при изучении шахматного курса имеет специально организованная игровая дея</w:t>
      </w:r>
      <w:r w:rsidRPr="002568E7">
        <w:rPr>
          <w:rFonts w:eastAsiaTheme="minorEastAsia"/>
        </w:rPr>
        <w:softHyphen/>
        <w:t xml:space="preserve">тельность на занятиях, использование приема обыгрывания учебных заданий, создания игровых ситуаций. </w:t>
      </w:r>
    </w:p>
    <w:p w:rsidR="002568E7" w:rsidRPr="002568E7" w:rsidRDefault="002568E7" w:rsidP="002568E7">
      <w:pPr>
        <w:ind w:firstLine="708"/>
        <w:jc w:val="both"/>
        <w:rPr>
          <w:rFonts w:eastAsiaTheme="minorEastAsia"/>
          <w:b/>
        </w:rPr>
      </w:pPr>
    </w:p>
    <w:p w:rsidR="002568E7" w:rsidRPr="002568E7" w:rsidRDefault="002568E7" w:rsidP="002568E7">
      <w:pPr>
        <w:spacing w:line="240" w:lineRule="atLeast"/>
        <w:ind w:firstLine="708"/>
        <w:jc w:val="both"/>
        <w:rPr>
          <w:rFonts w:eastAsiaTheme="minorEastAsia"/>
        </w:rPr>
      </w:pPr>
      <w:r w:rsidRPr="002568E7">
        <w:rPr>
          <w:rFonts w:eastAsiaTheme="minorEastAsia"/>
          <w:b/>
        </w:rPr>
        <w:t>Цель программы:</w:t>
      </w:r>
      <w:r w:rsidRPr="002568E7">
        <w:rPr>
          <w:rFonts w:eastAsiaTheme="minorEastAsia"/>
        </w:rPr>
        <w:t xml:space="preserve">  Создание условий для личностного и интеллектуального развития учащихся, формирования общей культуры и организации содержательного досуга посредством обучения игре в шахматы.</w:t>
      </w:r>
    </w:p>
    <w:p w:rsidR="002568E7" w:rsidRPr="002568E7" w:rsidRDefault="002568E7" w:rsidP="002568E7">
      <w:pPr>
        <w:spacing w:line="240" w:lineRule="atLeast"/>
        <w:ind w:firstLine="540"/>
        <w:jc w:val="both"/>
        <w:rPr>
          <w:rFonts w:eastAsiaTheme="minorEastAsia"/>
          <w:b/>
        </w:rPr>
      </w:pPr>
    </w:p>
    <w:p w:rsidR="002568E7" w:rsidRPr="002568E7" w:rsidRDefault="002568E7" w:rsidP="002568E7">
      <w:pPr>
        <w:spacing w:line="240" w:lineRule="atLeast"/>
        <w:ind w:firstLine="540"/>
        <w:jc w:val="both"/>
        <w:rPr>
          <w:rFonts w:eastAsiaTheme="minorEastAsia"/>
          <w:b/>
        </w:rPr>
      </w:pPr>
      <w:r w:rsidRPr="002568E7">
        <w:rPr>
          <w:rFonts w:eastAsiaTheme="minorEastAsia"/>
          <w:b/>
        </w:rPr>
        <w:t xml:space="preserve">Задачи программы: </w:t>
      </w:r>
    </w:p>
    <w:p w:rsidR="002568E7" w:rsidRPr="002568E7" w:rsidRDefault="002568E7" w:rsidP="002568E7">
      <w:pPr>
        <w:spacing w:line="240" w:lineRule="atLeast"/>
        <w:jc w:val="both"/>
        <w:rPr>
          <w:rFonts w:eastAsiaTheme="minorEastAsia"/>
          <w:b/>
          <w:u w:val="single"/>
        </w:rPr>
      </w:pPr>
      <w:r w:rsidRPr="002568E7">
        <w:rPr>
          <w:rFonts w:eastAsiaTheme="minorEastAsia"/>
          <w:b/>
        </w:rPr>
        <w:t>Образовательные</w:t>
      </w:r>
    </w:p>
    <w:p w:rsidR="002568E7" w:rsidRPr="002568E7" w:rsidRDefault="002568E7" w:rsidP="002568E7">
      <w:pPr>
        <w:numPr>
          <w:ilvl w:val="0"/>
          <w:numId w:val="8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>научить школьника самостоятельно находить личностно значимые смыслы в конкретной учебной деятельности;</w:t>
      </w:r>
    </w:p>
    <w:p w:rsidR="002568E7" w:rsidRPr="002568E7" w:rsidRDefault="002568E7" w:rsidP="002568E7">
      <w:pPr>
        <w:numPr>
          <w:ilvl w:val="0"/>
          <w:numId w:val="8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>создание условий для формирования и развития ключевых компетенций  учащихся (коммуникативных, интеллектуальных, социальных);</w:t>
      </w:r>
    </w:p>
    <w:p w:rsidR="002568E7" w:rsidRPr="002568E7" w:rsidRDefault="002568E7" w:rsidP="002568E7">
      <w:pPr>
        <w:spacing w:line="240" w:lineRule="atLeast"/>
        <w:jc w:val="both"/>
        <w:rPr>
          <w:rFonts w:eastAsiaTheme="minorEastAsia"/>
          <w:b/>
        </w:rPr>
      </w:pPr>
      <w:r w:rsidRPr="002568E7">
        <w:rPr>
          <w:rFonts w:eastAsiaTheme="minorEastAsia"/>
          <w:b/>
        </w:rPr>
        <w:t>Развивающие</w:t>
      </w:r>
    </w:p>
    <w:p w:rsidR="002568E7" w:rsidRPr="002568E7" w:rsidRDefault="002568E7" w:rsidP="002568E7">
      <w:pPr>
        <w:numPr>
          <w:ilvl w:val="0"/>
          <w:numId w:val="9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>развивать интеллектуальные процессы, творческое мышление;</w:t>
      </w:r>
    </w:p>
    <w:p w:rsidR="002568E7" w:rsidRPr="002568E7" w:rsidRDefault="002568E7" w:rsidP="002568E7">
      <w:pPr>
        <w:numPr>
          <w:ilvl w:val="0"/>
          <w:numId w:val="9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 xml:space="preserve">формировать универсальные способы </w:t>
      </w:r>
      <w:proofErr w:type="spellStart"/>
      <w:r w:rsidRPr="002568E7">
        <w:rPr>
          <w:rFonts w:eastAsiaTheme="minorEastAsia"/>
        </w:rPr>
        <w:t>мыследеятельности</w:t>
      </w:r>
      <w:proofErr w:type="spellEnd"/>
      <w:r w:rsidRPr="002568E7">
        <w:rPr>
          <w:rFonts w:eastAsiaTheme="minorEastAsia"/>
        </w:rPr>
        <w:t xml:space="preserve"> (абстрактно-логического мышления, памяти, внимания, творческого воображения, умения производить логические операции);   </w:t>
      </w:r>
    </w:p>
    <w:p w:rsidR="002568E7" w:rsidRPr="002568E7" w:rsidRDefault="002568E7" w:rsidP="002568E7">
      <w:pPr>
        <w:numPr>
          <w:ilvl w:val="0"/>
          <w:numId w:val="9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 xml:space="preserve">развить навыки групповой работы; </w:t>
      </w:r>
    </w:p>
    <w:p w:rsidR="002568E7" w:rsidRPr="002568E7" w:rsidRDefault="002568E7" w:rsidP="002568E7">
      <w:pPr>
        <w:numPr>
          <w:ilvl w:val="0"/>
          <w:numId w:val="9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>способствовать развитию управления своими эмоциями и действиями;</w:t>
      </w:r>
    </w:p>
    <w:p w:rsidR="002568E7" w:rsidRPr="002568E7" w:rsidRDefault="002568E7" w:rsidP="002568E7">
      <w:pPr>
        <w:numPr>
          <w:ilvl w:val="0"/>
          <w:numId w:val="9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>заложить идеи развития у подростков собственной активности, целеполагания, личной ответственности.</w:t>
      </w:r>
    </w:p>
    <w:p w:rsidR="002568E7" w:rsidRPr="002568E7" w:rsidRDefault="002568E7" w:rsidP="002568E7">
      <w:pPr>
        <w:spacing w:line="240" w:lineRule="atLeast"/>
        <w:jc w:val="both"/>
        <w:rPr>
          <w:rFonts w:eastAsiaTheme="minorEastAsia"/>
          <w:b/>
        </w:rPr>
      </w:pPr>
      <w:r w:rsidRPr="002568E7">
        <w:rPr>
          <w:rFonts w:eastAsiaTheme="minorEastAsia"/>
          <w:b/>
        </w:rPr>
        <w:t xml:space="preserve">Воспитательные </w:t>
      </w:r>
    </w:p>
    <w:p w:rsidR="002568E7" w:rsidRPr="002568E7" w:rsidRDefault="002568E7" w:rsidP="002568E7">
      <w:pPr>
        <w:numPr>
          <w:ilvl w:val="0"/>
          <w:numId w:val="10"/>
        </w:numPr>
        <w:spacing w:line="240" w:lineRule="atLeast"/>
        <w:jc w:val="both"/>
        <w:rPr>
          <w:rFonts w:eastAsiaTheme="minorEastAsia"/>
        </w:rPr>
      </w:pPr>
      <w:r w:rsidRPr="002568E7">
        <w:rPr>
          <w:rFonts w:eastAsiaTheme="minorEastAsia"/>
        </w:rPr>
        <w:t>воспитывать целеустремлённость, самообладание, бережное отношение ко времени</w:t>
      </w:r>
    </w:p>
    <w:p w:rsidR="002568E7" w:rsidRPr="002568E7" w:rsidRDefault="002568E7" w:rsidP="002568E7">
      <w:pPr>
        <w:spacing w:line="240" w:lineRule="atLeast"/>
        <w:ind w:firstLine="708"/>
        <w:jc w:val="both"/>
        <w:rPr>
          <w:rFonts w:eastAsiaTheme="minorEastAsia"/>
          <w:b/>
        </w:rPr>
      </w:pPr>
    </w:p>
    <w:p w:rsidR="002568E7" w:rsidRPr="002568E7" w:rsidRDefault="002568E7" w:rsidP="002568E7">
      <w:pPr>
        <w:ind w:firstLine="708"/>
        <w:jc w:val="both"/>
        <w:rPr>
          <w:rFonts w:eastAsiaTheme="minorEastAsia"/>
          <w:b/>
        </w:rPr>
      </w:pPr>
      <w:r w:rsidRPr="002568E7">
        <w:rPr>
          <w:rFonts w:eastAsiaTheme="minorEastAsia"/>
          <w:b/>
        </w:rPr>
        <w:t xml:space="preserve">Методы обучения </w:t>
      </w:r>
    </w:p>
    <w:p w:rsidR="002568E7" w:rsidRPr="002568E7" w:rsidRDefault="002568E7" w:rsidP="002568E7">
      <w:pPr>
        <w:ind w:firstLine="708"/>
        <w:jc w:val="both"/>
        <w:rPr>
          <w:rFonts w:eastAsiaTheme="minorEastAsia"/>
        </w:rPr>
      </w:pPr>
      <w:r w:rsidRPr="002568E7">
        <w:rPr>
          <w:rFonts w:eastAsiaTheme="minorEastAsia"/>
        </w:rPr>
        <w:t>Формирование шахматного мышления у ребенка проходит через ряд этапов от репродуктивного повторения алгоритмов и схем в типовых положениях, до творческого применения знаний на практике, подразумевающих, зачастую, отказ от общепринятых стереотипов.</w:t>
      </w:r>
    </w:p>
    <w:p w:rsidR="002568E7" w:rsidRPr="002568E7" w:rsidRDefault="002568E7" w:rsidP="002568E7">
      <w:pPr>
        <w:jc w:val="both"/>
        <w:rPr>
          <w:rFonts w:eastAsiaTheme="minorEastAsia"/>
        </w:rPr>
      </w:pPr>
      <w:r w:rsidRPr="002568E7">
        <w:rPr>
          <w:rFonts w:eastAsiaTheme="minorEastAsia"/>
        </w:rPr>
        <w:t>      На начальном этапе преобладают </w:t>
      </w:r>
      <w:r w:rsidRPr="002568E7">
        <w:rPr>
          <w:rFonts w:eastAsiaTheme="minorEastAsia"/>
          <w:b/>
        </w:rPr>
        <w:t xml:space="preserve">игровой, </w:t>
      </w:r>
      <w:proofErr w:type="gramStart"/>
      <w:r w:rsidRPr="002568E7">
        <w:rPr>
          <w:rFonts w:eastAsiaTheme="minorEastAsia"/>
          <w:b/>
        </w:rPr>
        <w:t>наглядный</w:t>
      </w:r>
      <w:proofErr w:type="gramEnd"/>
      <w:r w:rsidRPr="002568E7">
        <w:rPr>
          <w:rFonts w:eastAsiaTheme="minorEastAsia"/>
          <w:b/>
        </w:rPr>
        <w:t> и репродуктивный</w:t>
      </w:r>
      <w:r w:rsidRPr="002568E7">
        <w:rPr>
          <w:rFonts w:eastAsiaTheme="minorEastAsia"/>
        </w:rPr>
        <w:t xml:space="preserve"> методы. Они применяется:</w:t>
      </w:r>
    </w:p>
    <w:p w:rsidR="002568E7" w:rsidRPr="002568E7" w:rsidRDefault="002568E7" w:rsidP="002568E7">
      <w:pPr>
        <w:ind w:firstLine="708"/>
        <w:jc w:val="both"/>
        <w:rPr>
          <w:rFonts w:eastAsiaTheme="minorEastAsia"/>
        </w:rPr>
      </w:pPr>
      <w:r w:rsidRPr="002568E7">
        <w:rPr>
          <w:rFonts w:eastAsiaTheme="minorEastAsia"/>
        </w:rPr>
        <w:t>1. При знакомстве с шахматными фигурами.</w:t>
      </w:r>
    </w:p>
    <w:p w:rsidR="002568E7" w:rsidRPr="002568E7" w:rsidRDefault="002568E7" w:rsidP="002568E7">
      <w:pPr>
        <w:ind w:firstLine="708"/>
        <w:jc w:val="both"/>
        <w:rPr>
          <w:rFonts w:eastAsiaTheme="minorEastAsia"/>
        </w:rPr>
      </w:pPr>
      <w:r w:rsidRPr="002568E7">
        <w:rPr>
          <w:rFonts w:eastAsiaTheme="minorEastAsia"/>
        </w:rPr>
        <w:t>2. При изучении шахматной доски.</w:t>
      </w:r>
    </w:p>
    <w:p w:rsidR="002568E7" w:rsidRPr="002568E7" w:rsidRDefault="002568E7" w:rsidP="002568E7">
      <w:pPr>
        <w:ind w:firstLine="708"/>
        <w:jc w:val="both"/>
        <w:rPr>
          <w:rFonts w:eastAsiaTheme="minorEastAsia"/>
        </w:rPr>
      </w:pPr>
      <w:r w:rsidRPr="002568E7">
        <w:rPr>
          <w:rFonts w:eastAsiaTheme="minorEastAsia"/>
        </w:rPr>
        <w:t>3. При обучении правилам игры;</w:t>
      </w:r>
    </w:p>
    <w:p w:rsidR="002568E7" w:rsidRPr="002568E7" w:rsidRDefault="002568E7" w:rsidP="002568E7">
      <w:pPr>
        <w:ind w:firstLine="708"/>
        <w:jc w:val="both"/>
        <w:rPr>
          <w:rFonts w:eastAsiaTheme="minorEastAsia"/>
        </w:rPr>
      </w:pPr>
      <w:r w:rsidRPr="002568E7">
        <w:rPr>
          <w:rFonts w:eastAsiaTheme="minorEastAsia"/>
        </w:rPr>
        <w:t>4. При реализации материального перевеса.       </w:t>
      </w:r>
    </w:p>
    <w:p w:rsidR="002568E7" w:rsidRPr="002568E7" w:rsidRDefault="002568E7" w:rsidP="002568E7">
      <w:pPr>
        <w:ind w:firstLine="708"/>
        <w:jc w:val="both"/>
        <w:rPr>
          <w:rFonts w:eastAsiaTheme="minorEastAsia"/>
        </w:rPr>
      </w:pPr>
      <w:r w:rsidRPr="002568E7">
        <w:rPr>
          <w:rFonts w:eastAsiaTheme="minorEastAsia"/>
        </w:rPr>
        <w:t xml:space="preserve">Большую роль играют общие принципы ведения игры на различных этапах шахматной партии, где основным методом становится </w:t>
      </w:r>
      <w:proofErr w:type="gramStart"/>
      <w:r w:rsidRPr="002568E7">
        <w:rPr>
          <w:rFonts w:eastAsiaTheme="minorEastAsia"/>
          <w:b/>
        </w:rPr>
        <w:t>продуктивный</w:t>
      </w:r>
      <w:proofErr w:type="gramEnd"/>
      <w:r w:rsidRPr="002568E7">
        <w:rPr>
          <w:rFonts w:eastAsiaTheme="minorEastAsia"/>
          <w:b/>
        </w:rPr>
        <w:t>.</w:t>
      </w:r>
      <w:r w:rsidRPr="002568E7">
        <w:rPr>
          <w:rFonts w:eastAsiaTheme="minorEastAsia"/>
        </w:rPr>
        <w:t> Для того чтобы реализовать на доске свой замысел, обучающийся овладевает тактическим арсеналом шахмат, вследствие чего формируется следующий алгоритм </w:t>
      </w:r>
    </w:p>
    <w:p w:rsidR="002568E7" w:rsidRPr="002568E7" w:rsidRDefault="002568E7" w:rsidP="002568E7">
      <w:pPr>
        <w:jc w:val="both"/>
        <w:rPr>
          <w:rFonts w:eastAsiaTheme="minorEastAsia"/>
        </w:rPr>
      </w:pPr>
      <w:r w:rsidRPr="002568E7">
        <w:rPr>
          <w:rFonts w:eastAsiaTheme="minorEastAsia"/>
        </w:rPr>
        <w:lastRenderedPageBreak/>
        <w:t>мышления: анализ позиции - мотив - идея - расчёт - ход. Продуктивный метод играет большую роль и в дальнейшем при изучении дебютов и основ позиционной игры, особенно при изучении типовых позиций миттельшпиля и эндшпиля.</w:t>
      </w:r>
    </w:p>
    <w:p w:rsidR="002568E7" w:rsidRPr="002568E7" w:rsidRDefault="002568E7" w:rsidP="002568E7">
      <w:pPr>
        <w:ind w:firstLine="708"/>
        <w:jc w:val="both"/>
        <w:rPr>
          <w:rFonts w:eastAsiaTheme="minorEastAsia"/>
        </w:rPr>
      </w:pPr>
      <w:r w:rsidRPr="002568E7">
        <w:rPr>
          <w:rFonts w:eastAsiaTheme="minorEastAsia"/>
        </w:rPr>
        <w:t>При изучении дебютной теории основным методом является </w:t>
      </w:r>
      <w:proofErr w:type="gramStart"/>
      <w:r w:rsidRPr="002568E7">
        <w:rPr>
          <w:rFonts w:eastAsiaTheme="minorEastAsia"/>
          <w:b/>
        </w:rPr>
        <w:t>частично-поисковый</w:t>
      </w:r>
      <w:proofErr w:type="gramEnd"/>
      <w:r w:rsidRPr="002568E7">
        <w:rPr>
          <w:rFonts w:eastAsiaTheme="minorEastAsia"/>
        </w:rPr>
        <w:t>. Наиболее эффективно изучение дебютной теории осуществляется в том случае, когда большую часть работы ребенок проделывает самостоятельно.</w:t>
      </w:r>
    </w:p>
    <w:p w:rsidR="002568E7" w:rsidRPr="002568E7" w:rsidRDefault="002568E7" w:rsidP="002568E7">
      <w:pPr>
        <w:ind w:firstLine="708"/>
        <w:jc w:val="both"/>
        <w:rPr>
          <w:rFonts w:eastAsiaTheme="minorEastAsia"/>
        </w:rPr>
      </w:pPr>
      <w:r w:rsidRPr="002568E7">
        <w:rPr>
          <w:rFonts w:eastAsiaTheme="minorEastAsia"/>
        </w:rPr>
        <w:t>В программе предусмотрены материалы для самостоятельного изучения учащимися (домашние задания для каждого года обучения, специально подобранная  шахматная литература, картотека дебютов и др.).</w:t>
      </w:r>
    </w:p>
    <w:p w:rsidR="002568E7" w:rsidRPr="002568E7" w:rsidRDefault="002568E7" w:rsidP="002568E7">
      <w:pPr>
        <w:ind w:firstLine="708"/>
        <w:jc w:val="both"/>
        <w:rPr>
          <w:rFonts w:eastAsiaTheme="minorEastAsia"/>
        </w:rPr>
      </w:pPr>
      <w:r w:rsidRPr="002568E7">
        <w:rPr>
          <w:rFonts w:eastAsiaTheme="minorEastAsia"/>
        </w:rPr>
        <w:t>На более поздних этапах в обучении применяется </w:t>
      </w:r>
      <w:r w:rsidRPr="002568E7">
        <w:rPr>
          <w:rFonts w:eastAsiaTheme="minorEastAsia"/>
          <w:b/>
        </w:rPr>
        <w:t>творческий</w:t>
      </w:r>
      <w:r w:rsidRPr="002568E7">
        <w:rPr>
          <w:rFonts w:eastAsiaTheme="minorEastAsia"/>
        </w:rPr>
        <w:t xml:space="preserve"> метод, для совершенствования тактического мастерства обучающихся (само</w:t>
      </w:r>
      <w:r w:rsidRPr="002568E7">
        <w:rPr>
          <w:rFonts w:eastAsiaTheme="minorEastAsia"/>
        </w:rPr>
        <w:softHyphen/>
        <w:t>стоятельное составление позиций, предусматривающих определенные тактические удары, мат в определенное количество ходов и т.д.).</w:t>
      </w:r>
    </w:p>
    <w:p w:rsidR="002568E7" w:rsidRPr="002568E7" w:rsidRDefault="002568E7" w:rsidP="002568E7">
      <w:pPr>
        <w:ind w:firstLine="708"/>
        <w:jc w:val="both"/>
        <w:rPr>
          <w:rFonts w:eastAsiaTheme="minorEastAsia"/>
        </w:rPr>
      </w:pPr>
      <w:r w:rsidRPr="002568E7">
        <w:rPr>
          <w:rFonts w:eastAsiaTheme="minorEastAsia"/>
          <w:b/>
        </w:rPr>
        <w:t>Метод проблемного обучения.</w:t>
      </w:r>
      <w:r w:rsidRPr="002568E7">
        <w:rPr>
          <w:rFonts w:eastAsiaTheme="minorEastAsia"/>
        </w:rPr>
        <w:t xml:space="preserve"> Разбор партий мастеров разных направлений, творческое их осмысление помогает ребенку выработать свой собственный подход к игре. </w:t>
      </w:r>
    </w:p>
    <w:p w:rsidR="002568E7" w:rsidRPr="002568E7" w:rsidRDefault="002568E7" w:rsidP="002568E7">
      <w:pPr>
        <w:ind w:firstLine="708"/>
        <w:jc w:val="both"/>
        <w:rPr>
          <w:rFonts w:eastAsiaTheme="minorEastAsia"/>
        </w:rPr>
      </w:pPr>
      <w:r w:rsidRPr="002568E7">
        <w:rPr>
          <w:rFonts w:eastAsiaTheme="minorEastAsia"/>
        </w:rPr>
        <w:t>Использование этих методов предусматривает, прежде всего, обеспечение самостоятельности детей в поисках решения самых разнообразных задач.</w:t>
      </w:r>
    </w:p>
    <w:p w:rsidR="002568E7" w:rsidRPr="002568E7" w:rsidRDefault="002568E7" w:rsidP="002568E7">
      <w:pPr>
        <w:ind w:firstLine="708"/>
        <w:jc w:val="both"/>
        <w:rPr>
          <w:rFonts w:eastAsiaTheme="minorEastAsia"/>
          <w:b/>
          <w:bCs/>
        </w:rPr>
      </w:pPr>
      <w:r w:rsidRPr="002568E7">
        <w:rPr>
          <w:rFonts w:eastAsiaTheme="minorEastAsia"/>
          <w:b/>
        </w:rPr>
        <w:t>Формы и средства обучения</w:t>
      </w:r>
    </w:p>
    <w:p w:rsidR="002568E7" w:rsidRPr="002568E7" w:rsidRDefault="002568E7" w:rsidP="002568E7">
      <w:pPr>
        <w:jc w:val="both"/>
        <w:rPr>
          <w:rFonts w:eastAsiaTheme="minorEastAsia"/>
        </w:rPr>
      </w:pPr>
      <w:r w:rsidRPr="002568E7">
        <w:rPr>
          <w:rFonts w:eastAsiaTheme="minorEastAsia"/>
        </w:rPr>
        <w:t>1. Практическая игра.</w:t>
      </w:r>
    </w:p>
    <w:p w:rsidR="002568E7" w:rsidRPr="002568E7" w:rsidRDefault="002568E7" w:rsidP="002568E7">
      <w:pPr>
        <w:jc w:val="both"/>
        <w:rPr>
          <w:rFonts w:eastAsiaTheme="minorEastAsia"/>
        </w:rPr>
      </w:pPr>
      <w:r w:rsidRPr="002568E7">
        <w:rPr>
          <w:rFonts w:eastAsiaTheme="minorEastAsia"/>
        </w:rPr>
        <w:t>2. Решение шахматных задач, комбинаций и этюдов.</w:t>
      </w:r>
    </w:p>
    <w:p w:rsidR="002568E7" w:rsidRPr="002568E7" w:rsidRDefault="002568E7" w:rsidP="002568E7">
      <w:pPr>
        <w:jc w:val="both"/>
        <w:rPr>
          <w:rFonts w:eastAsiaTheme="minorEastAsia"/>
        </w:rPr>
      </w:pPr>
      <w:r w:rsidRPr="002568E7">
        <w:rPr>
          <w:rFonts w:eastAsiaTheme="minorEastAsia"/>
        </w:rPr>
        <w:t>3. Дидактические игры и задания, игровые упражнения;</w:t>
      </w:r>
    </w:p>
    <w:p w:rsidR="002568E7" w:rsidRPr="002568E7" w:rsidRDefault="002568E7" w:rsidP="002568E7">
      <w:pPr>
        <w:jc w:val="both"/>
        <w:rPr>
          <w:rFonts w:eastAsiaTheme="minorEastAsia"/>
        </w:rPr>
      </w:pPr>
      <w:r w:rsidRPr="002568E7">
        <w:rPr>
          <w:rFonts w:eastAsiaTheme="minorEastAsia"/>
        </w:rPr>
        <w:t>4. Теоретические занятия, шахматные игры, шахматные дидактические         игрушки.</w:t>
      </w:r>
    </w:p>
    <w:p w:rsidR="002568E7" w:rsidRPr="002568E7" w:rsidRDefault="002568E7" w:rsidP="002568E7">
      <w:pPr>
        <w:jc w:val="both"/>
        <w:rPr>
          <w:rFonts w:eastAsiaTheme="minorEastAsia"/>
        </w:rPr>
      </w:pPr>
      <w:r w:rsidRPr="002568E7">
        <w:rPr>
          <w:rFonts w:eastAsiaTheme="minorEastAsia"/>
        </w:rPr>
        <w:t>5. Участие в турнирах и соревнованиях.</w:t>
      </w:r>
    </w:p>
    <w:p w:rsidR="002568E7" w:rsidRPr="002568E7" w:rsidRDefault="002568E7" w:rsidP="002568E7">
      <w:pPr>
        <w:jc w:val="both"/>
        <w:rPr>
          <w:rFonts w:eastAsiaTheme="minorEastAsia"/>
        </w:rPr>
      </w:pPr>
      <w:r w:rsidRPr="002568E7">
        <w:rPr>
          <w:rFonts w:eastAsiaTheme="minorEastAsia"/>
          <w:b/>
        </w:rPr>
        <w:t>Место  курса в учебном плане</w:t>
      </w:r>
    </w:p>
    <w:p w:rsidR="002568E7" w:rsidRPr="002568E7" w:rsidRDefault="002568E7" w:rsidP="002568E7">
      <w:pPr>
        <w:ind w:firstLine="708"/>
        <w:jc w:val="both"/>
        <w:rPr>
          <w:rFonts w:eastAsiaTheme="minorEastAsia"/>
        </w:rPr>
      </w:pPr>
      <w:r w:rsidRPr="002568E7">
        <w:rPr>
          <w:rFonts w:eastAsiaTheme="minorEastAsia"/>
        </w:rPr>
        <w:t xml:space="preserve">В соответствии с учебным планом образовательного учреждения </w:t>
      </w:r>
      <w:r w:rsidRPr="002568E7">
        <w:rPr>
          <w:rFonts w:eastAsiaTheme="minorEastAsia"/>
          <w:bCs/>
          <w:spacing w:val="-3"/>
        </w:rPr>
        <w:t>программа</w:t>
      </w:r>
      <w:r w:rsidRPr="002568E7">
        <w:rPr>
          <w:rFonts w:eastAsiaTheme="minorEastAsia"/>
        </w:rPr>
        <w:t xml:space="preserve"> спортивно-оздоровительной направленности</w:t>
      </w:r>
      <w:r w:rsidRPr="002568E7">
        <w:rPr>
          <w:rFonts w:eastAsiaTheme="minorEastAsia"/>
          <w:bCs/>
          <w:spacing w:val="-3"/>
        </w:rPr>
        <w:t xml:space="preserve"> «</w:t>
      </w:r>
      <w:proofErr w:type="spellStart"/>
      <w:r w:rsidRPr="002568E7">
        <w:rPr>
          <w:rFonts w:eastAsiaTheme="minorEastAsia"/>
        </w:rPr>
        <w:t>Шахматы</w:t>
      </w:r>
      <w:proofErr w:type="gramStart"/>
      <w:r w:rsidRPr="002568E7">
        <w:rPr>
          <w:rFonts w:eastAsiaTheme="minorEastAsia"/>
          <w:bCs/>
          <w:spacing w:val="-3"/>
        </w:rPr>
        <w:t>»</w:t>
      </w:r>
      <w:r w:rsidRPr="002568E7">
        <w:rPr>
          <w:rFonts w:eastAsiaTheme="minorEastAsia"/>
        </w:rPr>
        <w:t>и</w:t>
      </w:r>
      <w:proofErr w:type="gramEnd"/>
      <w:r w:rsidRPr="002568E7">
        <w:rPr>
          <w:rFonts w:eastAsiaTheme="minorEastAsia"/>
        </w:rPr>
        <w:t>зучается</w:t>
      </w:r>
      <w:proofErr w:type="spellEnd"/>
      <w:r w:rsidRPr="002568E7">
        <w:rPr>
          <w:rFonts w:eastAsiaTheme="minorEastAsia"/>
        </w:rPr>
        <w:t xml:space="preserve"> в 2-4,5-9 классах. Занятия проводятся в шахматном кабинете.  </w:t>
      </w:r>
    </w:p>
    <w:p w:rsidR="002568E7" w:rsidRPr="002568E7" w:rsidRDefault="002568E7" w:rsidP="002568E7">
      <w:pPr>
        <w:shd w:val="clear" w:color="auto" w:fill="FFFFFF"/>
        <w:ind w:firstLine="720"/>
        <w:jc w:val="both"/>
        <w:rPr>
          <w:rFonts w:eastAsiaTheme="minorEastAsia"/>
          <w:b/>
        </w:rPr>
      </w:pPr>
      <w:r w:rsidRPr="002568E7">
        <w:rPr>
          <w:rFonts w:eastAsiaTheme="minorEastAsia"/>
          <w:b/>
        </w:rPr>
        <w:t xml:space="preserve">Результаты обучения </w:t>
      </w:r>
    </w:p>
    <w:p w:rsidR="002568E7" w:rsidRPr="002568E7" w:rsidRDefault="002568E7" w:rsidP="002568E7">
      <w:pPr>
        <w:shd w:val="clear" w:color="auto" w:fill="FFFFFF"/>
        <w:ind w:firstLine="720"/>
        <w:jc w:val="both"/>
        <w:rPr>
          <w:rFonts w:eastAsiaTheme="minorEastAsia"/>
          <w:b/>
        </w:rPr>
      </w:pPr>
      <w:r w:rsidRPr="002568E7">
        <w:rPr>
          <w:rFonts w:eastAsiaTheme="minorEastAsia"/>
          <w:b/>
        </w:rPr>
        <w:t xml:space="preserve">В результате изучения программы </w:t>
      </w:r>
      <w:r w:rsidRPr="002568E7">
        <w:rPr>
          <w:rFonts w:eastAsiaTheme="minorEastAsia"/>
          <w:b/>
          <w:bCs/>
          <w:spacing w:val="-3"/>
        </w:rPr>
        <w:t>«</w:t>
      </w:r>
      <w:r w:rsidRPr="002568E7">
        <w:rPr>
          <w:rFonts w:eastAsiaTheme="minorEastAsia"/>
          <w:b/>
        </w:rPr>
        <w:t>Шахматы</w:t>
      </w:r>
      <w:r w:rsidRPr="002568E7">
        <w:rPr>
          <w:rFonts w:eastAsiaTheme="minorEastAsia"/>
          <w:b/>
          <w:bCs/>
          <w:spacing w:val="-3"/>
        </w:rPr>
        <w:t xml:space="preserve">» </w:t>
      </w:r>
      <w:r w:rsidRPr="002568E7">
        <w:rPr>
          <w:rFonts w:eastAsiaTheme="minorEastAsia"/>
          <w:b/>
        </w:rPr>
        <w:t>учащиеся получат возможность   формирования</w:t>
      </w:r>
    </w:p>
    <w:p w:rsidR="002568E7" w:rsidRPr="002568E7" w:rsidRDefault="002568E7" w:rsidP="002568E7">
      <w:pPr>
        <w:jc w:val="both"/>
        <w:rPr>
          <w:rFonts w:eastAsiaTheme="minorEastAsia"/>
        </w:rPr>
      </w:pPr>
      <w:r w:rsidRPr="002568E7">
        <w:rPr>
          <w:rFonts w:eastAsiaTheme="minorEastAsia"/>
          <w:b/>
        </w:rPr>
        <w:t>Личностных результатов</w:t>
      </w:r>
    </w:p>
    <w:p w:rsidR="002568E7" w:rsidRPr="002568E7" w:rsidRDefault="002568E7" w:rsidP="002568E7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200" w:line="276" w:lineRule="auto"/>
        <w:jc w:val="both"/>
        <w:textAlignment w:val="baseline"/>
      </w:pPr>
      <w:r w:rsidRPr="002568E7">
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:rsidR="002568E7" w:rsidRPr="002568E7" w:rsidRDefault="002568E7" w:rsidP="002568E7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200" w:line="276" w:lineRule="auto"/>
        <w:jc w:val="both"/>
        <w:textAlignment w:val="baseline"/>
      </w:pPr>
      <w:r w:rsidRPr="002568E7">
        <w:t xml:space="preserve">В предложенных педагогом ситуациях общения и сотрудничества, опираясь на общие для всех простые правила поведения,  </w:t>
      </w:r>
      <w:r w:rsidRPr="002568E7">
        <w:rPr>
          <w:b/>
        </w:rPr>
        <w:t>делать выбор</w:t>
      </w:r>
      <w:r w:rsidRPr="002568E7">
        <w:t>, при поддержке других участников группы и педагога, как поступить.</w:t>
      </w:r>
    </w:p>
    <w:p w:rsidR="002568E7" w:rsidRPr="002568E7" w:rsidRDefault="002568E7" w:rsidP="002568E7">
      <w:pPr>
        <w:jc w:val="center"/>
      </w:pPr>
    </w:p>
    <w:p w:rsidR="002568E7" w:rsidRPr="002568E7" w:rsidRDefault="002568E7" w:rsidP="002568E7">
      <w:pPr>
        <w:spacing w:line="240" w:lineRule="atLeast"/>
        <w:jc w:val="both"/>
        <w:rPr>
          <w:rFonts w:eastAsiaTheme="minorEastAsia"/>
        </w:rPr>
      </w:pPr>
      <w:proofErr w:type="spellStart"/>
      <w:r w:rsidRPr="002568E7">
        <w:rPr>
          <w:rFonts w:eastAsiaTheme="minorEastAsia"/>
          <w:b/>
        </w:rPr>
        <w:t>Метапредметных</w:t>
      </w:r>
      <w:proofErr w:type="spellEnd"/>
      <w:r w:rsidRPr="002568E7">
        <w:rPr>
          <w:rFonts w:eastAsiaTheme="minorEastAsia"/>
          <w:b/>
        </w:rPr>
        <w:t xml:space="preserve"> результатов</w:t>
      </w:r>
    </w:p>
    <w:p w:rsidR="002568E7" w:rsidRPr="002568E7" w:rsidRDefault="002568E7" w:rsidP="002568E7">
      <w:pPr>
        <w:widowControl w:val="0"/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b/>
        </w:rPr>
      </w:pPr>
      <w:r w:rsidRPr="002568E7">
        <w:rPr>
          <w:b/>
        </w:rPr>
        <w:t>Регулятивные УУД:</w:t>
      </w:r>
    </w:p>
    <w:p w:rsidR="002568E7" w:rsidRPr="002568E7" w:rsidRDefault="002568E7" w:rsidP="002568E7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line="240" w:lineRule="atLeast"/>
        <w:ind w:left="0"/>
        <w:jc w:val="both"/>
        <w:textAlignment w:val="baseline"/>
      </w:pPr>
      <w:r w:rsidRPr="002568E7">
        <w:t xml:space="preserve">Определять и формулировать цель деятельности  с помощью учителя. </w:t>
      </w:r>
    </w:p>
    <w:p w:rsidR="002568E7" w:rsidRPr="002568E7" w:rsidRDefault="002568E7" w:rsidP="002568E7">
      <w:pPr>
        <w:numPr>
          <w:ilvl w:val="0"/>
          <w:numId w:val="11"/>
        </w:numPr>
        <w:tabs>
          <w:tab w:val="left" w:pos="0"/>
        </w:tabs>
        <w:spacing w:line="240" w:lineRule="atLeast"/>
        <w:ind w:left="0"/>
        <w:jc w:val="both"/>
        <w:rPr>
          <w:bCs/>
        </w:rPr>
      </w:pPr>
      <w:r w:rsidRPr="002568E7">
        <w:rPr>
          <w:bCs/>
        </w:rPr>
        <w:t xml:space="preserve">Проговаривать последовательность действий. </w:t>
      </w:r>
    </w:p>
    <w:p w:rsidR="002568E7" w:rsidRPr="002568E7" w:rsidRDefault="002568E7" w:rsidP="002568E7">
      <w:pPr>
        <w:widowControl w:val="0"/>
        <w:numPr>
          <w:ilvl w:val="0"/>
          <w:numId w:val="11"/>
        </w:numPr>
        <w:tabs>
          <w:tab w:val="left" w:pos="0"/>
        </w:tabs>
        <w:overflowPunct w:val="0"/>
        <w:autoSpaceDE w:val="0"/>
        <w:autoSpaceDN w:val="0"/>
        <w:adjustRightInd w:val="0"/>
        <w:spacing w:line="240" w:lineRule="atLeast"/>
        <w:ind w:left="0"/>
        <w:jc w:val="both"/>
        <w:textAlignment w:val="baseline"/>
      </w:pPr>
      <w:r w:rsidRPr="002568E7">
        <w:t>Учиться высказывать своё предположение (версию) на основе работы с иллюстрацией рабочей тетради.</w:t>
      </w:r>
    </w:p>
    <w:p w:rsidR="002568E7" w:rsidRPr="002568E7" w:rsidRDefault="002568E7" w:rsidP="002568E7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line="240" w:lineRule="atLeast"/>
        <w:ind w:left="0"/>
        <w:jc w:val="both"/>
        <w:textAlignment w:val="baseline"/>
      </w:pPr>
      <w:r w:rsidRPr="002568E7">
        <w:t>Учиться работать по предложенному учителем плану.</w:t>
      </w:r>
    </w:p>
    <w:p w:rsidR="002568E7" w:rsidRPr="002568E7" w:rsidRDefault="002568E7" w:rsidP="002568E7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line="240" w:lineRule="atLeast"/>
        <w:ind w:left="0"/>
        <w:jc w:val="both"/>
        <w:textAlignment w:val="baseline"/>
      </w:pPr>
      <w:r w:rsidRPr="002568E7">
        <w:t>Учиться отличать верно, выполненное задание от неверного.</w:t>
      </w:r>
    </w:p>
    <w:p w:rsidR="002568E7" w:rsidRPr="002568E7" w:rsidRDefault="002568E7" w:rsidP="002568E7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line="240" w:lineRule="atLeast"/>
        <w:ind w:left="0"/>
        <w:jc w:val="both"/>
        <w:textAlignment w:val="baseline"/>
      </w:pPr>
      <w:r w:rsidRPr="002568E7">
        <w:t xml:space="preserve">Учиться совместно с учителем и другими учениками давать эмоциональную оценку деятельности товарищей. </w:t>
      </w:r>
    </w:p>
    <w:p w:rsidR="002568E7" w:rsidRPr="002568E7" w:rsidRDefault="002568E7" w:rsidP="002568E7">
      <w:pPr>
        <w:widowControl w:val="0"/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b/>
        </w:rPr>
      </w:pPr>
      <w:r w:rsidRPr="002568E7">
        <w:rPr>
          <w:b/>
        </w:rPr>
        <w:t>Познавательные УУД:</w:t>
      </w:r>
    </w:p>
    <w:p w:rsidR="002568E7" w:rsidRPr="002568E7" w:rsidRDefault="002568E7" w:rsidP="002568E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line="240" w:lineRule="atLeast"/>
        <w:ind w:left="0"/>
        <w:jc w:val="both"/>
        <w:textAlignment w:val="baseline"/>
      </w:pPr>
      <w:r w:rsidRPr="002568E7">
        <w:t xml:space="preserve">Ориентироваться в своей системе знаний: </w:t>
      </w:r>
      <w:r w:rsidRPr="002568E7">
        <w:rPr>
          <w:b/>
        </w:rPr>
        <w:t>отличать</w:t>
      </w:r>
      <w:r w:rsidRPr="002568E7">
        <w:t xml:space="preserve"> новое от уже известного с помощью </w:t>
      </w:r>
      <w:r w:rsidRPr="002568E7">
        <w:lastRenderedPageBreak/>
        <w:t xml:space="preserve">учителя. </w:t>
      </w:r>
    </w:p>
    <w:p w:rsidR="002568E7" w:rsidRPr="002568E7" w:rsidRDefault="002568E7" w:rsidP="002568E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line="240" w:lineRule="atLeast"/>
        <w:ind w:left="0"/>
        <w:jc w:val="both"/>
        <w:textAlignment w:val="baseline"/>
      </w:pPr>
      <w:r w:rsidRPr="002568E7">
        <w:t xml:space="preserve">Добывать новые </w:t>
      </w:r>
      <w:proofErr w:type="spellStart"/>
      <w:r w:rsidRPr="002568E7">
        <w:t>знания</w:t>
      </w:r>
      <w:proofErr w:type="gramStart"/>
      <w:r w:rsidRPr="002568E7">
        <w:t>:</w:t>
      </w:r>
      <w:r w:rsidRPr="002568E7">
        <w:rPr>
          <w:b/>
        </w:rPr>
        <w:t>н</w:t>
      </w:r>
      <w:proofErr w:type="gramEnd"/>
      <w:r w:rsidRPr="002568E7">
        <w:rPr>
          <w:b/>
        </w:rPr>
        <w:t>аходить</w:t>
      </w:r>
      <w:proofErr w:type="spellEnd"/>
      <w:r w:rsidRPr="002568E7">
        <w:rPr>
          <w:b/>
        </w:rPr>
        <w:t xml:space="preserve"> ответы</w:t>
      </w:r>
      <w:r w:rsidRPr="002568E7">
        <w:t xml:space="preserve"> на вопросы, используя свой жизненный опыт и информацию, полученную от учителя. </w:t>
      </w:r>
    </w:p>
    <w:p w:rsidR="002568E7" w:rsidRPr="002568E7" w:rsidRDefault="002568E7" w:rsidP="002568E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line="240" w:lineRule="atLeast"/>
        <w:ind w:left="0"/>
        <w:jc w:val="both"/>
        <w:textAlignment w:val="baseline"/>
      </w:pPr>
      <w:r w:rsidRPr="002568E7">
        <w:t xml:space="preserve">Перерабатывать полученную </w:t>
      </w:r>
      <w:proofErr w:type="spellStart"/>
      <w:r w:rsidRPr="002568E7">
        <w:t>информацию</w:t>
      </w:r>
      <w:proofErr w:type="gramStart"/>
      <w:r w:rsidRPr="002568E7">
        <w:t>:</w:t>
      </w:r>
      <w:r w:rsidRPr="002568E7">
        <w:rPr>
          <w:b/>
        </w:rPr>
        <w:t>д</w:t>
      </w:r>
      <w:proofErr w:type="gramEnd"/>
      <w:r w:rsidRPr="002568E7">
        <w:rPr>
          <w:b/>
        </w:rPr>
        <w:t>елать</w:t>
      </w:r>
      <w:proofErr w:type="spellEnd"/>
      <w:r w:rsidRPr="002568E7">
        <w:rPr>
          <w:b/>
        </w:rPr>
        <w:t xml:space="preserve"> выводы</w:t>
      </w:r>
      <w:r w:rsidRPr="002568E7">
        <w:t xml:space="preserve"> в результате  совместной  работы всей группы.</w:t>
      </w:r>
    </w:p>
    <w:p w:rsidR="002568E7" w:rsidRPr="002568E7" w:rsidRDefault="002568E7" w:rsidP="002568E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line="240" w:lineRule="atLeast"/>
        <w:ind w:left="0"/>
        <w:jc w:val="both"/>
        <w:textAlignment w:val="baseline"/>
      </w:pPr>
      <w:r w:rsidRPr="002568E7">
        <w:t xml:space="preserve">Перерабатывать полученную информацию: </w:t>
      </w:r>
      <w:r w:rsidRPr="002568E7">
        <w:rPr>
          <w:b/>
        </w:rPr>
        <w:t>сравнивать и группировать</w:t>
      </w:r>
      <w:r w:rsidRPr="002568E7">
        <w:t xml:space="preserve"> такие шахматные объекты, как ходы шахматных фигур, сильная и слабая позиция, сила шахматных фигур.</w:t>
      </w:r>
    </w:p>
    <w:p w:rsidR="002568E7" w:rsidRPr="002568E7" w:rsidRDefault="002568E7" w:rsidP="002568E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line="240" w:lineRule="atLeast"/>
        <w:ind w:left="0"/>
        <w:jc w:val="both"/>
        <w:textAlignment w:val="baseline"/>
      </w:pPr>
      <w:r w:rsidRPr="002568E7">
        <w:t>Преобразовывать информацию из одной формы в другую: находить и формулировать решение шахматных задачи с помощью простейших  моделей (предметных, рисунков, схематических рисунков, схем).</w:t>
      </w:r>
    </w:p>
    <w:p w:rsidR="002568E7" w:rsidRPr="002568E7" w:rsidRDefault="002568E7" w:rsidP="002568E7">
      <w:pPr>
        <w:widowControl w:val="0"/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b/>
        </w:rPr>
      </w:pPr>
      <w:r w:rsidRPr="002568E7">
        <w:rPr>
          <w:b/>
        </w:rPr>
        <w:t>Коммуникативные УУД:</w:t>
      </w:r>
    </w:p>
    <w:p w:rsidR="002568E7" w:rsidRPr="002568E7" w:rsidRDefault="002568E7" w:rsidP="002568E7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line="240" w:lineRule="atLeast"/>
        <w:ind w:left="0"/>
        <w:jc w:val="both"/>
        <w:textAlignment w:val="baseline"/>
      </w:pPr>
      <w:r w:rsidRPr="002568E7">
        <w:t xml:space="preserve">Донести свою позицию до </w:t>
      </w:r>
      <w:proofErr w:type="spellStart"/>
      <w:r w:rsidRPr="002568E7">
        <w:t>других</w:t>
      </w:r>
      <w:proofErr w:type="gramStart"/>
      <w:r w:rsidRPr="002568E7">
        <w:t>:</w:t>
      </w:r>
      <w:r w:rsidRPr="002568E7">
        <w:rPr>
          <w:b/>
        </w:rPr>
        <w:t>о</w:t>
      </w:r>
      <w:proofErr w:type="gramEnd"/>
      <w:r w:rsidRPr="002568E7">
        <w:rPr>
          <w:b/>
        </w:rPr>
        <w:t>формлять</w:t>
      </w:r>
      <w:proofErr w:type="spellEnd"/>
      <w:r w:rsidRPr="002568E7">
        <w:t xml:space="preserve"> свою мысль в устной и письменной речи (на уровне одного предложения или небольшого текста).</w:t>
      </w:r>
    </w:p>
    <w:p w:rsidR="002568E7" w:rsidRPr="002568E7" w:rsidRDefault="002568E7" w:rsidP="002568E7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line="240" w:lineRule="atLeast"/>
        <w:ind w:left="0"/>
        <w:jc w:val="both"/>
        <w:textAlignment w:val="baseline"/>
      </w:pPr>
      <w:r w:rsidRPr="002568E7">
        <w:t>Слушать и понимать речь других.</w:t>
      </w:r>
    </w:p>
    <w:p w:rsidR="002568E7" w:rsidRPr="002568E7" w:rsidRDefault="002568E7" w:rsidP="002568E7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line="240" w:lineRule="atLeast"/>
        <w:ind w:left="0"/>
        <w:jc w:val="both"/>
        <w:textAlignment w:val="baseline"/>
      </w:pPr>
      <w:r w:rsidRPr="002568E7">
        <w:t>Совместно договариваться о правилах общения и поведения в школе и следовать им.</w:t>
      </w:r>
    </w:p>
    <w:p w:rsidR="002568E7" w:rsidRPr="002568E7" w:rsidRDefault="002568E7" w:rsidP="002568E7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line="240" w:lineRule="atLeast"/>
        <w:ind w:left="0"/>
        <w:jc w:val="both"/>
        <w:textAlignment w:val="baseline"/>
      </w:pPr>
      <w:r w:rsidRPr="002568E7">
        <w:t>Учиться выполнять различные роли в группе (лидера, исполнителя, критика).</w:t>
      </w:r>
    </w:p>
    <w:p w:rsidR="002568E7" w:rsidRPr="002568E7" w:rsidRDefault="002568E7" w:rsidP="002568E7">
      <w:pPr>
        <w:spacing w:line="240" w:lineRule="atLeast"/>
        <w:jc w:val="both"/>
        <w:rPr>
          <w:rFonts w:eastAsiaTheme="minorEastAsia"/>
          <w:b/>
        </w:rPr>
      </w:pPr>
    </w:p>
    <w:p w:rsidR="002568E7" w:rsidRPr="002568E7" w:rsidRDefault="002568E7" w:rsidP="002568E7">
      <w:pPr>
        <w:spacing w:line="240" w:lineRule="atLeast"/>
        <w:jc w:val="both"/>
        <w:rPr>
          <w:rFonts w:eastAsiaTheme="minorEastAsia"/>
        </w:rPr>
      </w:pPr>
      <w:r w:rsidRPr="002568E7">
        <w:rPr>
          <w:rFonts w:eastAsiaTheme="minorEastAsia"/>
          <w:b/>
        </w:rPr>
        <w:t>Предметных результатов:</w:t>
      </w:r>
    </w:p>
    <w:p w:rsidR="002568E7" w:rsidRPr="002568E7" w:rsidRDefault="002568E7" w:rsidP="002568E7">
      <w:pPr>
        <w:numPr>
          <w:ilvl w:val="0"/>
          <w:numId w:val="14"/>
        </w:numPr>
        <w:spacing w:line="240" w:lineRule="atLeast"/>
        <w:ind w:left="0"/>
        <w:jc w:val="both"/>
        <w:rPr>
          <w:rFonts w:eastAsiaTheme="minorEastAsia"/>
        </w:rPr>
      </w:pPr>
      <w:proofErr w:type="gramStart"/>
      <w:r w:rsidRPr="002568E7">
        <w:rPr>
          <w:rFonts w:eastAsiaTheme="minorEastAsia"/>
        </w:rPr>
        <w:t>знать шахматные термины: белое и черное поле, горизонталь, вертикаль, диагональ, центр, партнёры, начальное положение, белые, черные, ход, взятие, шах, мат, пат, ничья, дебют, миттельшпиль, эндшпиль, инициатива в дебюте;</w:t>
      </w:r>
      <w:proofErr w:type="gramEnd"/>
    </w:p>
    <w:p w:rsidR="002568E7" w:rsidRPr="002568E7" w:rsidRDefault="002568E7" w:rsidP="002568E7">
      <w:pPr>
        <w:numPr>
          <w:ilvl w:val="0"/>
          <w:numId w:val="14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>знать названия шахматных фигур: ладья, слон, ферзь, конь, пешка, король;</w:t>
      </w:r>
    </w:p>
    <w:p w:rsidR="002568E7" w:rsidRPr="002568E7" w:rsidRDefault="002568E7" w:rsidP="002568E7">
      <w:pPr>
        <w:numPr>
          <w:ilvl w:val="0"/>
          <w:numId w:val="14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>знать правила хода и взятия каждой фигурой;</w:t>
      </w:r>
    </w:p>
    <w:p w:rsidR="002568E7" w:rsidRPr="002568E7" w:rsidRDefault="002568E7" w:rsidP="002568E7">
      <w:pPr>
        <w:numPr>
          <w:ilvl w:val="0"/>
          <w:numId w:val="14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>различать диагональ, вертикаль, горизонталь;</w:t>
      </w:r>
    </w:p>
    <w:p w:rsidR="002568E7" w:rsidRPr="002568E7" w:rsidRDefault="002568E7" w:rsidP="002568E7">
      <w:pPr>
        <w:numPr>
          <w:ilvl w:val="0"/>
          <w:numId w:val="14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>сравнивать между собой предметы, явления;</w:t>
      </w:r>
    </w:p>
    <w:p w:rsidR="002568E7" w:rsidRPr="002568E7" w:rsidRDefault="002568E7" w:rsidP="002568E7">
      <w:pPr>
        <w:numPr>
          <w:ilvl w:val="0"/>
          <w:numId w:val="14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>обобщать, делать выводы;</w:t>
      </w:r>
    </w:p>
    <w:p w:rsidR="002568E7" w:rsidRPr="002568E7" w:rsidRDefault="002568E7" w:rsidP="002568E7">
      <w:pPr>
        <w:numPr>
          <w:ilvl w:val="0"/>
          <w:numId w:val="14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>уметь проводить комбинации;</w:t>
      </w:r>
    </w:p>
    <w:p w:rsidR="002568E7" w:rsidRPr="002568E7" w:rsidRDefault="002568E7" w:rsidP="002568E7">
      <w:pPr>
        <w:numPr>
          <w:ilvl w:val="0"/>
          <w:numId w:val="14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>уметь планировать нападение на фигуры противника, организовать защиту</w:t>
      </w:r>
    </w:p>
    <w:p w:rsidR="002568E7" w:rsidRPr="002568E7" w:rsidRDefault="002568E7" w:rsidP="002568E7">
      <w:pPr>
        <w:spacing w:line="240" w:lineRule="atLeast"/>
        <w:jc w:val="both"/>
        <w:rPr>
          <w:rFonts w:eastAsiaTheme="minorEastAsia"/>
        </w:rPr>
      </w:pPr>
      <w:r w:rsidRPr="002568E7">
        <w:rPr>
          <w:rFonts w:eastAsiaTheme="minorEastAsia"/>
        </w:rPr>
        <w:t>своих фигур;</w:t>
      </w:r>
    </w:p>
    <w:p w:rsidR="002568E7" w:rsidRPr="002568E7" w:rsidRDefault="002568E7" w:rsidP="002568E7">
      <w:pPr>
        <w:numPr>
          <w:ilvl w:val="0"/>
          <w:numId w:val="14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>уметь ориентироваться на шахматной доске, в шахматной нотации;</w:t>
      </w:r>
    </w:p>
    <w:p w:rsidR="002568E7" w:rsidRPr="002568E7" w:rsidRDefault="002568E7" w:rsidP="002568E7">
      <w:pPr>
        <w:numPr>
          <w:ilvl w:val="0"/>
          <w:numId w:val="14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>определять последовательность событий;</w:t>
      </w:r>
    </w:p>
    <w:p w:rsidR="002568E7" w:rsidRPr="002568E7" w:rsidRDefault="002568E7" w:rsidP="002568E7">
      <w:pPr>
        <w:numPr>
          <w:ilvl w:val="0"/>
          <w:numId w:val="14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>выявлять закономерности и проводить аналогии;</w:t>
      </w:r>
    </w:p>
    <w:p w:rsidR="002568E7" w:rsidRPr="002568E7" w:rsidRDefault="002568E7" w:rsidP="002568E7">
      <w:pPr>
        <w:numPr>
          <w:ilvl w:val="0"/>
          <w:numId w:val="14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>знать приёмы</w:t>
      </w:r>
      <w:r w:rsidRPr="002568E7">
        <w:t xml:space="preserve"> атаки и </w:t>
      </w:r>
      <w:r w:rsidRPr="002568E7">
        <w:rPr>
          <w:rFonts w:eastAsiaTheme="minorEastAsia"/>
        </w:rPr>
        <w:t>проблемы</w:t>
      </w:r>
      <w:r w:rsidRPr="002568E7">
        <w:t xml:space="preserve"> центра</w:t>
      </w:r>
      <w:r w:rsidRPr="002568E7">
        <w:rPr>
          <w:rFonts w:eastAsiaTheme="minorEastAsia"/>
        </w:rPr>
        <w:t>;</w:t>
      </w:r>
    </w:p>
    <w:p w:rsidR="002568E7" w:rsidRPr="002568E7" w:rsidRDefault="002568E7" w:rsidP="002568E7">
      <w:pPr>
        <w:numPr>
          <w:ilvl w:val="0"/>
          <w:numId w:val="14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 xml:space="preserve">изучить </w:t>
      </w:r>
      <w:proofErr w:type="spellStart"/>
      <w:r w:rsidRPr="002568E7">
        <w:rPr>
          <w:rFonts w:eastAsiaTheme="minorEastAsia"/>
        </w:rPr>
        <w:t>легкофигурные</w:t>
      </w:r>
      <w:proofErr w:type="spellEnd"/>
      <w:r w:rsidRPr="002568E7">
        <w:t xml:space="preserve"> и </w:t>
      </w:r>
      <w:r w:rsidRPr="002568E7">
        <w:rPr>
          <w:rFonts w:eastAsiaTheme="minorEastAsia"/>
        </w:rPr>
        <w:t>ладейные</w:t>
      </w:r>
      <w:r w:rsidRPr="002568E7">
        <w:t xml:space="preserve"> окончани</w:t>
      </w:r>
      <w:r w:rsidRPr="002568E7">
        <w:rPr>
          <w:rFonts w:eastAsiaTheme="minorEastAsia"/>
        </w:rPr>
        <w:t>я;</w:t>
      </w:r>
    </w:p>
    <w:p w:rsidR="002568E7" w:rsidRPr="002568E7" w:rsidRDefault="002568E7" w:rsidP="002568E7">
      <w:pPr>
        <w:numPr>
          <w:ilvl w:val="0"/>
          <w:numId w:val="14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 xml:space="preserve">знать </w:t>
      </w:r>
      <w:proofErr w:type="spellStart"/>
      <w:r w:rsidRPr="002568E7">
        <w:rPr>
          <w:rFonts w:eastAsiaTheme="minorEastAsia"/>
        </w:rPr>
        <w:t>основныенаправления</w:t>
      </w:r>
      <w:proofErr w:type="spellEnd"/>
      <w:r w:rsidRPr="002568E7">
        <w:t xml:space="preserve"> развития шахматной стратегии и тактики в современном мире</w:t>
      </w:r>
      <w:r w:rsidRPr="002568E7">
        <w:rPr>
          <w:rFonts w:eastAsiaTheme="minorEastAsia"/>
        </w:rPr>
        <w:t>.</w:t>
      </w:r>
    </w:p>
    <w:p w:rsidR="002568E7" w:rsidRPr="002568E7" w:rsidRDefault="002568E7" w:rsidP="002568E7">
      <w:pPr>
        <w:spacing w:line="240" w:lineRule="atLeast"/>
        <w:jc w:val="both"/>
        <w:rPr>
          <w:rFonts w:eastAsiaTheme="minorEastAsia"/>
        </w:rPr>
      </w:pPr>
    </w:p>
    <w:p w:rsidR="002568E7" w:rsidRPr="002568E7" w:rsidRDefault="002568E7" w:rsidP="002568E7"/>
    <w:p w:rsidR="002568E7" w:rsidRPr="002568E7" w:rsidRDefault="002568E7" w:rsidP="002568E7">
      <w:pPr>
        <w:rPr>
          <w:b/>
        </w:rPr>
      </w:pPr>
      <w:r w:rsidRPr="002568E7">
        <w:t xml:space="preserve">                     </w:t>
      </w:r>
      <w:r w:rsidRPr="002568E7">
        <w:rPr>
          <w:b/>
        </w:rPr>
        <w:t>Календарн</w:t>
      </w:r>
      <w:proofErr w:type="gramStart"/>
      <w:r w:rsidRPr="002568E7">
        <w:rPr>
          <w:b/>
        </w:rPr>
        <w:t>о-</w:t>
      </w:r>
      <w:proofErr w:type="gramEnd"/>
      <w:r w:rsidRPr="002568E7">
        <w:rPr>
          <w:b/>
        </w:rPr>
        <w:t xml:space="preserve"> тематическое планирование</w:t>
      </w:r>
    </w:p>
    <w:p w:rsidR="002568E7" w:rsidRPr="002568E7" w:rsidRDefault="002568E7" w:rsidP="002568E7">
      <w:pPr>
        <w:jc w:val="center"/>
        <w:rPr>
          <w:b/>
        </w:rPr>
      </w:pPr>
      <w:r w:rsidRPr="002568E7">
        <w:rPr>
          <w:b/>
        </w:rPr>
        <w:t>2-4 классы</w:t>
      </w:r>
    </w:p>
    <w:p w:rsidR="002568E7" w:rsidRPr="002568E7" w:rsidRDefault="002568E7" w:rsidP="002568E7">
      <w:pPr>
        <w:jc w:val="both"/>
        <w:rPr>
          <w:rFonts w:eastAsiaTheme="minorEastAsia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24"/>
        <w:gridCol w:w="3555"/>
        <w:gridCol w:w="7"/>
        <w:gridCol w:w="922"/>
        <w:gridCol w:w="13"/>
        <w:gridCol w:w="2566"/>
        <w:gridCol w:w="7"/>
        <w:gridCol w:w="1728"/>
        <w:gridCol w:w="7"/>
      </w:tblGrid>
      <w:tr w:rsidR="002568E7" w:rsidRPr="002568E7" w:rsidTr="00204AD6"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2568E7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2568E7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410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Темы занятий</w:t>
            </w:r>
          </w:p>
        </w:tc>
        <w:tc>
          <w:tcPr>
            <w:tcW w:w="985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Кол-во часов</w:t>
            </w:r>
          </w:p>
        </w:tc>
        <w:tc>
          <w:tcPr>
            <w:tcW w:w="2660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Вид деятельности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Дата</w:t>
            </w:r>
          </w:p>
        </w:tc>
      </w:tr>
      <w:tr w:rsidR="002568E7" w:rsidRPr="002568E7" w:rsidTr="00204AD6"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10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Знакомство ТБ на занятиях. Вводное занятие</w:t>
            </w:r>
          </w:p>
        </w:tc>
        <w:tc>
          <w:tcPr>
            <w:tcW w:w="985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0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Беседа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10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Что такое шахматы</w:t>
            </w:r>
          </w:p>
        </w:tc>
        <w:tc>
          <w:tcPr>
            <w:tcW w:w="985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0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Беседа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410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Развитие шахмат</w:t>
            </w:r>
          </w:p>
        </w:tc>
        <w:tc>
          <w:tcPr>
            <w:tcW w:w="985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0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Презентация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410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Знакомство с шахматной доской.</w:t>
            </w:r>
          </w:p>
        </w:tc>
        <w:tc>
          <w:tcPr>
            <w:tcW w:w="985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0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Теория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410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Шахматная доск</w:t>
            </w:r>
            <w:proofErr w:type="gramStart"/>
            <w:r w:rsidRPr="002568E7">
              <w:rPr>
                <w:rFonts w:eastAsiaTheme="minorEastAsia"/>
                <w:sz w:val="24"/>
                <w:szCs w:val="24"/>
              </w:rPr>
              <w:t>а(</w:t>
            </w:r>
            <w:proofErr w:type="gramEnd"/>
            <w:r w:rsidRPr="002568E7">
              <w:rPr>
                <w:rFonts w:eastAsiaTheme="minorEastAsia"/>
                <w:sz w:val="24"/>
                <w:szCs w:val="24"/>
              </w:rPr>
              <w:t>практика).</w:t>
            </w:r>
          </w:p>
        </w:tc>
        <w:tc>
          <w:tcPr>
            <w:tcW w:w="985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0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Практика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410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Шахматная доска</w:t>
            </w:r>
          </w:p>
        </w:tc>
        <w:tc>
          <w:tcPr>
            <w:tcW w:w="985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0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 xml:space="preserve">Работа с </w:t>
            </w:r>
            <w:proofErr w:type="spellStart"/>
            <w:r w:rsidRPr="002568E7">
              <w:rPr>
                <w:rFonts w:eastAsiaTheme="minorEastAsia"/>
                <w:sz w:val="24"/>
                <w:szCs w:val="24"/>
              </w:rPr>
              <w:t>демонстр</w:t>
            </w:r>
            <w:proofErr w:type="gramStart"/>
            <w:r w:rsidRPr="002568E7">
              <w:rPr>
                <w:rFonts w:eastAsiaTheme="minorEastAsia"/>
                <w:sz w:val="24"/>
                <w:szCs w:val="24"/>
              </w:rPr>
              <w:t>.д</w:t>
            </w:r>
            <w:proofErr w:type="gramEnd"/>
            <w:r w:rsidRPr="002568E7">
              <w:rPr>
                <w:rFonts w:eastAsiaTheme="minorEastAsia"/>
                <w:sz w:val="24"/>
                <w:szCs w:val="24"/>
              </w:rPr>
              <w:t>оской</w:t>
            </w:r>
            <w:proofErr w:type="spellEnd"/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24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Поле боя и войско.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Теория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345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Практическое занятие по теме поле боя и войско.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Практика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27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Поле боя и войско.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Практика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39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Начальная позиция фигур на шахматной доске.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proofErr w:type="spellStart"/>
            <w:r w:rsidRPr="002568E7">
              <w:rPr>
                <w:rFonts w:eastAsiaTheme="minorEastAsia"/>
                <w:sz w:val="24"/>
                <w:szCs w:val="24"/>
              </w:rPr>
              <w:t>Теория</w:t>
            </w:r>
            <w:proofErr w:type="gramStart"/>
            <w:r w:rsidRPr="002568E7">
              <w:rPr>
                <w:rFonts w:eastAsiaTheme="minorEastAsia"/>
                <w:sz w:val="24"/>
                <w:szCs w:val="24"/>
              </w:rPr>
              <w:t>.П</w:t>
            </w:r>
            <w:proofErr w:type="gramEnd"/>
            <w:r w:rsidRPr="002568E7">
              <w:rPr>
                <w:rFonts w:eastAsiaTheme="minorEastAsia"/>
                <w:sz w:val="24"/>
                <w:szCs w:val="24"/>
              </w:rPr>
              <w:t>резентация</w:t>
            </w:r>
            <w:proofErr w:type="spellEnd"/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33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Начальная позиция фигур на шахматной доске.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Практика.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48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proofErr w:type="spellStart"/>
            <w:r w:rsidRPr="002568E7">
              <w:rPr>
                <w:rFonts w:eastAsiaTheme="minorEastAsia"/>
                <w:sz w:val="24"/>
                <w:szCs w:val="24"/>
              </w:rPr>
              <w:t>Дидактич</w:t>
            </w:r>
            <w:proofErr w:type="spellEnd"/>
            <w:r w:rsidRPr="002568E7">
              <w:rPr>
                <w:rFonts w:eastAsiaTheme="minorEastAsia"/>
                <w:sz w:val="24"/>
                <w:szCs w:val="24"/>
              </w:rPr>
              <w:t>. игра «Вертикаль» и «Горизонталь»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Игра.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36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13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Ходы фигур. Теория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Теория.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375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14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Ходы фигур. Практика.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Практика.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42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15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Ходы фигур. Практика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Игра.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405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16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«Способности» фигур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Теория.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33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17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«Способности» фигур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Презентация.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36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18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«Способности» фигур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Практика.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315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19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Ходы и взятие фигу</w:t>
            </w:r>
            <w:proofErr w:type="gramStart"/>
            <w:r w:rsidRPr="002568E7">
              <w:rPr>
                <w:rFonts w:eastAsiaTheme="minorEastAsia"/>
                <w:sz w:val="24"/>
                <w:szCs w:val="24"/>
              </w:rPr>
              <w:t>р(</w:t>
            </w:r>
            <w:proofErr w:type="gramEnd"/>
            <w:r w:rsidRPr="002568E7">
              <w:rPr>
                <w:rFonts w:eastAsiaTheme="minorEastAsia"/>
                <w:sz w:val="24"/>
                <w:szCs w:val="24"/>
              </w:rPr>
              <w:t>теория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Теория.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36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20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Практическое занятие по теме: «Ходы и взятие фигур»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Практика.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285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21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Что такое Шах.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Теория.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27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22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Что такое Мат.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Теория.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225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23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Что такое Пат.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Теория.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36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24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Что такое вечный Шах и Мат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Теория.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36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25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Что такое вечный Шах и Мат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Практикум и теория.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36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lastRenderedPageBreak/>
              <w:t>26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Ценность шахматных фигур.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Теория.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435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27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Ценность шахматных фигур. Кто сильнее?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Практикум.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48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28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Ценность шахматных фигур. Кто сильнее?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Ролевая игра.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24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29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Ценность шахматных фигур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Практика.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255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30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Достижение материального перевеса. Теория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Теория.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255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31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Достижение материального перевеса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Практикум и теория.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255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32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Способы защиты. Теория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Теория.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21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33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Шахматный турнир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Практика.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30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34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Шахматный турнир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Презентация. Беседа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285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35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Шахматный турнир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Теория.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568E7" w:rsidRDefault="002568E7" w:rsidP="002568E7">
      <w:pPr>
        <w:widowControl w:val="0"/>
        <w:tabs>
          <w:tab w:val="left" w:pos="2514"/>
        </w:tabs>
        <w:autoSpaceDE w:val="0"/>
        <w:autoSpaceDN w:val="0"/>
        <w:spacing w:after="200" w:line="276" w:lineRule="auto"/>
        <w:ind w:left="2513"/>
        <w:outlineLvl w:val="2"/>
        <w:rPr>
          <w:rFonts w:eastAsiaTheme="majorEastAsia"/>
          <w:b/>
          <w:bCs/>
        </w:rPr>
      </w:pPr>
    </w:p>
    <w:p w:rsidR="002568E7" w:rsidRPr="002568E7" w:rsidRDefault="002568E7" w:rsidP="002568E7">
      <w:pPr>
        <w:widowControl w:val="0"/>
        <w:numPr>
          <w:ilvl w:val="0"/>
          <w:numId w:val="15"/>
        </w:numPr>
        <w:tabs>
          <w:tab w:val="left" w:pos="2514"/>
        </w:tabs>
        <w:autoSpaceDE w:val="0"/>
        <w:autoSpaceDN w:val="0"/>
        <w:spacing w:after="200" w:line="276" w:lineRule="auto"/>
        <w:outlineLvl w:val="2"/>
        <w:rPr>
          <w:rFonts w:eastAsiaTheme="majorEastAsia"/>
          <w:b/>
          <w:bCs/>
        </w:rPr>
      </w:pPr>
      <w:r w:rsidRPr="002568E7">
        <w:rPr>
          <w:rFonts w:eastAsiaTheme="majorEastAsia"/>
          <w:b/>
          <w:bCs/>
        </w:rPr>
        <w:t>Календарно-тематическое планирование 5-9 классы</w:t>
      </w:r>
    </w:p>
    <w:tbl>
      <w:tblPr>
        <w:tblStyle w:val="TableNormal"/>
        <w:tblW w:w="9506" w:type="dxa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994"/>
        <w:gridCol w:w="4109"/>
        <w:gridCol w:w="826"/>
        <w:gridCol w:w="2900"/>
      </w:tblGrid>
      <w:tr w:rsidR="002568E7" w:rsidRPr="002568E7" w:rsidTr="002568E7">
        <w:trPr>
          <w:trHeight w:val="64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315" w:lineRule="exact"/>
              <w:ind w:left="129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№п</w:t>
            </w:r>
          </w:p>
          <w:p w:rsidR="002568E7" w:rsidRPr="002568E7" w:rsidRDefault="002568E7" w:rsidP="002568E7">
            <w:pPr>
              <w:spacing w:line="308" w:lineRule="exact"/>
              <w:ind w:left="225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/п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315" w:lineRule="exact"/>
              <w:ind w:left="197" w:right="184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Дата</w:t>
            </w:r>
            <w:proofErr w:type="spellEnd"/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315" w:lineRule="exact"/>
              <w:ind w:left="882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Темы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занятий</w:t>
            </w:r>
            <w:proofErr w:type="spellEnd"/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315" w:lineRule="exact"/>
              <w:ind w:left="85" w:right="86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к/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час</w:t>
            </w:r>
            <w:proofErr w:type="spellEnd"/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315" w:lineRule="exact"/>
              <w:ind w:left="372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Вид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деятельности</w:t>
            </w:r>
            <w:proofErr w:type="spellEnd"/>
          </w:p>
        </w:tc>
      </w:tr>
      <w:tr w:rsidR="002568E7" w:rsidRPr="002568E7" w:rsidTr="002568E7">
        <w:trPr>
          <w:trHeight w:val="55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278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left="195" w:right="184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Вводное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занятие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.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Что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такое</w:t>
            </w:r>
            <w:proofErr w:type="spellEnd"/>
          </w:p>
          <w:p w:rsidR="002568E7" w:rsidRPr="002568E7" w:rsidRDefault="002568E7" w:rsidP="002568E7">
            <w:pPr>
              <w:spacing w:before="2" w:line="266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proofErr w:type="gramStart"/>
            <w:r w:rsidRPr="002568E7">
              <w:rPr>
                <w:sz w:val="24"/>
                <w:szCs w:val="24"/>
                <w:lang w:bidi="ru-RU"/>
              </w:rPr>
              <w:t>шахматы</w:t>
            </w:r>
            <w:proofErr w:type="spellEnd"/>
            <w:proofErr w:type="gramEnd"/>
            <w:r w:rsidRPr="002568E7">
              <w:rPr>
                <w:sz w:val="24"/>
                <w:szCs w:val="24"/>
                <w:lang w:bidi="ru-RU"/>
              </w:rPr>
              <w:t>?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Беседа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.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Презентация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</w:tc>
      </w:tr>
      <w:tr w:rsidR="002568E7" w:rsidRPr="002568E7" w:rsidTr="002568E7">
        <w:trPr>
          <w:trHeight w:val="27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278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left="278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197" w:right="183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Развитие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шахмат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Беседа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.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Презентация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</w:tc>
      </w:tr>
      <w:tr w:rsidR="002568E7" w:rsidRPr="002568E7" w:rsidTr="002568E7">
        <w:trPr>
          <w:trHeight w:val="55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left="278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8" w:lineRule="exact"/>
              <w:ind w:left="278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left="191" w:right="184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8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Шахматная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доска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Работа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сдемон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доской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  <w:p w:rsidR="002568E7" w:rsidRPr="002568E7" w:rsidRDefault="002568E7" w:rsidP="002568E7">
            <w:pPr>
              <w:spacing w:before="2" w:line="261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Практика</w:t>
            </w:r>
            <w:proofErr w:type="spellEnd"/>
          </w:p>
        </w:tc>
      </w:tr>
      <w:tr w:rsidR="002568E7" w:rsidRPr="002568E7" w:rsidTr="002568E7">
        <w:trPr>
          <w:trHeight w:val="55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left="278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8" w:lineRule="exact"/>
              <w:ind w:left="278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left="190" w:right="18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8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Поле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боя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и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войско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Работа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сдемон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доской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  <w:p w:rsidR="002568E7" w:rsidRPr="002568E7" w:rsidRDefault="002568E7" w:rsidP="002568E7">
            <w:pPr>
              <w:spacing w:before="2" w:line="261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Практика</w:t>
            </w:r>
            <w:proofErr w:type="spellEnd"/>
          </w:p>
        </w:tc>
      </w:tr>
      <w:tr w:rsidR="002568E7" w:rsidRPr="002568E7" w:rsidTr="002568E7">
        <w:trPr>
          <w:trHeight w:val="55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278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left="192" w:right="184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Начальная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позиция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фигур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на</w:t>
            </w:r>
            <w:proofErr w:type="spellEnd"/>
          </w:p>
          <w:p w:rsidR="002568E7" w:rsidRPr="002568E7" w:rsidRDefault="002568E7" w:rsidP="002568E7">
            <w:pPr>
              <w:spacing w:before="2" w:line="261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proofErr w:type="gramStart"/>
            <w:r w:rsidRPr="002568E7">
              <w:rPr>
                <w:sz w:val="24"/>
                <w:szCs w:val="24"/>
                <w:lang w:bidi="ru-RU"/>
              </w:rPr>
              <w:t>шахматной</w:t>
            </w:r>
            <w:proofErr w:type="spellEnd"/>
            <w:proofErr w:type="gram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доске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.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Ходы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фигур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Дид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.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игра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«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Вертикаль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» и</w:t>
            </w:r>
          </w:p>
          <w:p w:rsidR="002568E7" w:rsidRPr="002568E7" w:rsidRDefault="002568E7" w:rsidP="002568E7">
            <w:pPr>
              <w:spacing w:before="2" w:line="261" w:lineRule="exact"/>
              <w:ind w:left="104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«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Горизонталь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»</w:t>
            </w:r>
          </w:p>
        </w:tc>
      </w:tr>
      <w:tr w:rsidR="002568E7" w:rsidRPr="002568E7" w:rsidTr="002568E7">
        <w:trPr>
          <w:trHeight w:val="27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278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left="278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190" w:right="18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«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Способности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»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фигур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Теория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.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Презентация</w:t>
            </w:r>
            <w:proofErr w:type="spellEnd"/>
          </w:p>
        </w:tc>
      </w:tr>
      <w:tr w:rsidR="002568E7" w:rsidRPr="002568E7" w:rsidTr="002568E7">
        <w:trPr>
          <w:trHeight w:val="37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left="278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8" w:lineRule="exact"/>
              <w:ind w:left="278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left="109" w:right="18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8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Ходы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и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взятие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фигур</w:t>
            </w:r>
            <w:proofErr w:type="spellEnd"/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Практикум</w:t>
            </w:r>
            <w:proofErr w:type="spellEnd"/>
          </w:p>
        </w:tc>
      </w:tr>
      <w:tr w:rsidR="002568E7" w:rsidRPr="002568E7" w:rsidTr="002568E7">
        <w:trPr>
          <w:trHeight w:val="27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220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left="220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right="18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val="ru-RU" w:bidi="ru-RU"/>
              </w:rPr>
            </w:pPr>
            <w:r w:rsidRPr="002568E7">
              <w:rPr>
                <w:sz w:val="24"/>
                <w:szCs w:val="24"/>
                <w:lang w:val="ru-RU" w:bidi="ru-RU"/>
              </w:rPr>
              <w:t>Что такое вечный Шах и Пат.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Практикум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и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теория</w:t>
            </w:r>
            <w:proofErr w:type="spellEnd"/>
          </w:p>
        </w:tc>
      </w:tr>
      <w:tr w:rsidR="002568E7" w:rsidRPr="002568E7" w:rsidTr="002568E7">
        <w:trPr>
          <w:trHeight w:val="55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220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right="18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7" w:lineRule="exact"/>
              <w:ind w:left="109"/>
              <w:rPr>
                <w:sz w:val="24"/>
                <w:szCs w:val="24"/>
                <w:lang w:val="ru-RU" w:bidi="ru-RU"/>
              </w:rPr>
            </w:pPr>
            <w:r w:rsidRPr="002568E7">
              <w:rPr>
                <w:sz w:val="24"/>
                <w:szCs w:val="24"/>
                <w:lang w:val="ru-RU" w:bidi="ru-RU"/>
              </w:rPr>
              <w:t>Ценность шахматных фигур. Кто</w:t>
            </w:r>
          </w:p>
          <w:p w:rsidR="002568E7" w:rsidRPr="002568E7" w:rsidRDefault="002568E7" w:rsidP="002568E7">
            <w:pPr>
              <w:spacing w:line="265" w:lineRule="exact"/>
              <w:ind w:left="109"/>
              <w:rPr>
                <w:sz w:val="24"/>
                <w:szCs w:val="24"/>
                <w:lang w:val="ru-RU" w:bidi="ru-RU"/>
              </w:rPr>
            </w:pPr>
            <w:r w:rsidRPr="002568E7">
              <w:rPr>
                <w:sz w:val="24"/>
                <w:szCs w:val="24"/>
                <w:lang w:val="ru-RU" w:bidi="ru-RU"/>
              </w:rPr>
              <w:t>сильнее?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Ролевая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игра</w:t>
            </w:r>
            <w:proofErr w:type="spellEnd"/>
          </w:p>
        </w:tc>
      </w:tr>
      <w:tr w:rsidR="002568E7" w:rsidRPr="002568E7" w:rsidTr="002568E7">
        <w:trPr>
          <w:trHeight w:val="27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220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left="220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right="18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Ценность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шахматных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фигур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Практикум</w:t>
            </w:r>
            <w:proofErr w:type="spellEnd"/>
          </w:p>
        </w:tc>
      </w:tr>
      <w:tr w:rsidR="002568E7" w:rsidRPr="002568E7" w:rsidTr="002568E7">
        <w:trPr>
          <w:trHeight w:val="27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220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left="220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right="18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Способы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защиты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Практикум</w:t>
            </w:r>
            <w:proofErr w:type="spellEnd"/>
          </w:p>
        </w:tc>
      </w:tr>
      <w:tr w:rsidR="002568E7" w:rsidRPr="002568E7" w:rsidTr="002568E7">
        <w:trPr>
          <w:trHeight w:val="55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220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lastRenderedPageBreak/>
              <w:t>12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right="18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7" w:lineRule="exact"/>
              <w:ind w:left="109"/>
              <w:rPr>
                <w:sz w:val="24"/>
                <w:szCs w:val="24"/>
                <w:lang w:val="ru-RU" w:bidi="ru-RU"/>
              </w:rPr>
            </w:pPr>
            <w:proofErr w:type="gramStart"/>
            <w:r w:rsidRPr="002568E7">
              <w:rPr>
                <w:sz w:val="24"/>
                <w:szCs w:val="24"/>
                <w:lang w:val="ru-RU" w:bidi="ru-RU"/>
              </w:rPr>
              <w:t>Пешки - охрана короля (пешечное</w:t>
            </w:r>
            <w:proofErr w:type="gramEnd"/>
          </w:p>
          <w:p w:rsidR="002568E7" w:rsidRPr="002568E7" w:rsidRDefault="002568E7" w:rsidP="002568E7">
            <w:pPr>
              <w:spacing w:line="265" w:lineRule="exact"/>
              <w:ind w:left="109"/>
              <w:rPr>
                <w:sz w:val="24"/>
                <w:szCs w:val="24"/>
                <w:lang w:val="ru-RU" w:bidi="ru-RU"/>
              </w:rPr>
            </w:pPr>
            <w:r w:rsidRPr="002568E7">
              <w:rPr>
                <w:sz w:val="24"/>
                <w:szCs w:val="24"/>
                <w:lang w:val="ru-RU" w:bidi="ru-RU"/>
              </w:rPr>
              <w:t>прикрытие).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Теория</w:t>
            </w:r>
            <w:proofErr w:type="spellEnd"/>
          </w:p>
        </w:tc>
      </w:tr>
      <w:tr w:rsidR="002568E7" w:rsidRPr="002568E7" w:rsidTr="002568E7">
        <w:trPr>
          <w:trHeight w:val="27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220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left="220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right="18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Ладья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против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слона</w:t>
            </w:r>
            <w:proofErr w:type="spellEnd"/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Практикум</w:t>
            </w:r>
            <w:proofErr w:type="spellEnd"/>
          </w:p>
        </w:tc>
      </w:tr>
      <w:tr w:rsidR="002568E7" w:rsidRPr="002568E7" w:rsidTr="002568E7">
        <w:trPr>
          <w:trHeight w:val="42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220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right="18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109"/>
              <w:rPr>
                <w:sz w:val="24"/>
                <w:szCs w:val="24"/>
                <w:lang w:val="ru-RU" w:bidi="ru-RU"/>
              </w:rPr>
            </w:pPr>
            <w:r w:rsidRPr="002568E7">
              <w:rPr>
                <w:sz w:val="24"/>
                <w:szCs w:val="24"/>
                <w:lang w:val="ru-RU" w:bidi="ru-RU"/>
              </w:rPr>
              <w:t>Ферзь. Ферзь против слона и ладьи.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Беседа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практикум</w:t>
            </w:r>
            <w:proofErr w:type="spellEnd"/>
          </w:p>
        </w:tc>
      </w:tr>
      <w:tr w:rsidR="002568E7" w:rsidRPr="002568E7" w:rsidTr="002568E7">
        <w:trPr>
          <w:trHeight w:val="27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220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left="220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right="18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val="ru-RU"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val="ru-RU" w:bidi="ru-RU"/>
              </w:rPr>
            </w:pPr>
            <w:r w:rsidRPr="002568E7">
              <w:rPr>
                <w:sz w:val="24"/>
                <w:szCs w:val="24"/>
                <w:lang w:val="ru-RU" w:bidi="ru-RU"/>
              </w:rPr>
              <w:t>Конь против ферзя, слона и ладьи.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Теория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и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практика</w:t>
            </w:r>
            <w:proofErr w:type="spellEnd"/>
          </w:p>
        </w:tc>
      </w:tr>
      <w:tr w:rsidR="002568E7" w:rsidRPr="002568E7" w:rsidTr="002568E7">
        <w:trPr>
          <w:trHeight w:val="51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left="220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8" w:lineRule="exact"/>
              <w:ind w:left="220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right="18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8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Мат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ферзем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Теория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и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практика</w:t>
            </w:r>
            <w:proofErr w:type="spellEnd"/>
          </w:p>
        </w:tc>
      </w:tr>
      <w:tr w:rsidR="002568E7" w:rsidRPr="002568E7" w:rsidTr="002568E7">
        <w:trPr>
          <w:trHeight w:val="27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220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left="220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right="18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Мат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ладьей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Теория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и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практика</w:t>
            </w:r>
            <w:proofErr w:type="spellEnd"/>
          </w:p>
        </w:tc>
      </w:tr>
      <w:tr w:rsidR="002568E7" w:rsidRPr="002568E7" w:rsidTr="002568E7">
        <w:trPr>
          <w:trHeight w:val="37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left="220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8" w:lineRule="exact"/>
              <w:ind w:left="220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right="18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8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Мат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двумя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слонами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Теория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и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практика</w:t>
            </w:r>
            <w:proofErr w:type="spellEnd"/>
          </w:p>
        </w:tc>
      </w:tr>
      <w:tr w:rsidR="002568E7" w:rsidRPr="002568E7" w:rsidTr="002568E7">
        <w:trPr>
          <w:trHeight w:val="83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2" w:lineRule="exact"/>
              <w:ind w:right="205"/>
              <w:jc w:val="right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35" w:lineRule="auto"/>
              <w:ind w:left="109" w:right="725"/>
              <w:rPr>
                <w:sz w:val="24"/>
                <w:szCs w:val="24"/>
                <w:lang w:val="ru-RU" w:bidi="ru-RU"/>
              </w:rPr>
            </w:pPr>
            <w:proofErr w:type="gramStart"/>
            <w:r w:rsidRPr="002568E7">
              <w:rPr>
                <w:sz w:val="24"/>
                <w:szCs w:val="24"/>
                <w:lang w:val="ru-RU" w:bidi="ru-RU"/>
              </w:rPr>
              <w:t>Солдат становится генералом (король, легкая фигура и пешка</w:t>
            </w:r>
            <w:proofErr w:type="gramEnd"/>
          </w:p>
          <w:p w:rsidR="002568E7" w:rsidRPr="002568E7" w:rsidRDefault="002568E7" w:rsidP="002568E7">
            <w:pPr>
              <w:spacing w:line="272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proofErr w:type="gramStart"/>
            <w:r w:rsidRPr="002568E7">
              <w:rPr>
                <w:sz w:val="24"/>
                <w:szCs w:val="24"/>
                <w:lang w:bidi="ru-RU"/>
              </w:rPr>
              <w:t>против</w:t>
            </w:r>
            <w:proofErr w:type="spellEnd"/>
            <w:proofErr w:type="gram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короля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).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2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2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Ролевая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игра</w:t>
            </w:r>
            <w:proofErr w:type="spellEnd"/>
          </w:p>
        </w:tc>
      </w:tr>
      <w:tr w:rsidR="002568E7" w:rsidRPr="002568E7" w:rsidTr="002568E7">
        <w:trPr>
          <w:trHeight w:val="38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ind w:right="205"/>
              <w:jc w:val="right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2" w:lineRule="exact"/>
              <w:ind w:right="205"/>
              <w:jc w:val="right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2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Типичные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матовые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финалы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2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2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Работа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с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компьютером</w:t>
            </w:r>
            <w:proofErr w:type="spellEnd"/>
          </w:p>
        </w:tc>
      </w:tr>
      <w:tr w:rsidR="002568E7" w:rsidRPr="002568E7" w:rsidTr="002568E7">
        <w:trPr>
          <w:trHeight w:val="30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ind w:right="203"/>
              <w:jc w:val="right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2" w:lineRule="exact"/>
              <w:ind w:right="203"/>
              <w:jc w:val="right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21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2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Рокировка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и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ее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правила</w:t>
            </w:r>
            <w:proofErr w:type="spellEnd"/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2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2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Теория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и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практика</w:t>
            </w:r>
            <w:proofErr w:type="spellEnd"/>
          </w:p>
        </w:tc>
      </w:tr>
      <w:tr w:rsidR="002568E7" w:rsidRPr="002568E7" w:rsidTr="002568E7">
        <w:trPr>
          <w:trHeight w:val="27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right="204"/>
              <w:jc w:val="right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right="204"/>
              <w:jc w:val="right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22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Шахматная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партия</w:t>
            </w:r>
            <w:proofErr w:type="spellEnd"/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Игра</w:t>
            </w:r>
            <w:proofErr w:type="spellEnd"/>
          </w:p>
        </w:tc>
      </w:tr>
      <w:tr w:rsidR="002568E7" w:rsidRPr="002568E7" w:rsidTr="002568E7">
        <w:trPr>
          <w:trHeight w:val="27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right="204"/>
              <w:jc w:val="right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right="204"/>
              <w:jc w:val="right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23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Шахматная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партия</w:t>
            </w:r>
            <w:proofErr w:type="spellEnd"/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Игра</w:t>
            </w:r>
            <w:proofErr w:type="spellEnd"/>
          </w:p>
        </w:tc>
      </w:tr>
      <w:tr w:rsidR="002568E7" w:rsidRPr="002568E7" w:rsidTr="002568E7">
        <w:trPr>
          <w:trHeight w:val="37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ind w:right="204"/>
              <w:jc w:val="right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2" w:lineRule="exact"/>
              <w:ind w:right="204"/>
              <w:jc w:val="right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24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ind w:left="109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2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Техника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матования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одинокого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короля</w:t>
            </w:r>
            <w:proofErr w:type="spellEnd"/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2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2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Практикум</w:t>
            </w:r>
            <w:proofErr w:type="spellEnd"/>
          </w:p>
        </w:tc>
      </w:tr>
      <w:tr w:rsidR="002568E7" w:rsidRPr="002568E7" w:rsidTr="002568E7">
        <w:trPr>
          <w:trHeight w:val="55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ind w:right="205"/>
              <w:jc w:val="right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25</w:t>
            </w:r>
          </w:p>
          <w:p w:rsidR="002568E7" w:rsidRPr="002568E7" w:rsidRDefault="002568E7" w:rsidP="002568E7">
            <w:pPr>
              <w:spacing w:line="262" w:lineRule="exact"/>
              <w:ind w:right="205"/>
              <w:jc w:val="right"/>
              <w:rPr>
                <w:sz w:val="24"/>
                <w:szCs w:val="24"/>
                <w:lang w:bidi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ind w:left="109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1" w:lineRule="exact"/>
              <w:ind w:left="109"/>
              <w:rPr>
                <w:sz w:val="24"/>
                <w:szCs w:val="24"/>
                <w:lang w:val="ru-RU" w:bidi="ru-RU"/>
              </w:rPr>
            </w:pPr>
            <w:r w:rsidRPr="002568E7">
              <w:rPr>
                <w:sz w:val="24"/>
                <w:szCs w:val="24"/>
                <w:lang w:val="ru-RU" w:bidi="ru-RU"/>
              </w:rPr>
              <w:t>Достижение мата без жертвы</w:t>
            </w:r>
          </w:p>
          <w:p w:rsidR="002568E7" w:rsidRPr="002568E7" w:rsidRDefault="002568E7" w:rsidP="002568E7">
            <w:pPr>
              <w:spacing w:line="271" w:lineRule="exact"/>
              <w:ind w:left="109"/>
              <w:rPr>
                <w:sz w:val="24"/>
                <w:szCs w:val="24"/>
                <w:lang w:val="ru-RU" w:bidi="ru-RU"/>
              </w:rPr>
            </w:pPr>
            <w:r w:rsidRPr="002568E7">
              <w:rPr>
                <w:sz w:val="24"/>
                <w:szCs w:val="24"/>
                <w:lang w:val="ru-RU" w:bidi="ru-RU"/>
              </w:rPr>
              <w:t>материала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2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2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Практикум</w:t>
            </w:r>
            <w:proofErr w:type="spellEnd"/>
          </w:p>
        </w:tc>
      </w:tr>
      <w:tr w:rsidR="002568E7" w:rsidRPr="002568E7" w:rsidTr="002568E7">
        <w:trPr>
          <w:trHeight w:val="27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right="204"/>
              <w:jc w:val="right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right="204"/>
              <w:jc w:val="right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26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287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Ничья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пат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Теория</w:t>
            </w:r>
            <w:proofErr w:type="spellEnd"/>
          </w:p>
        </w:tc>
      </w:tr>
      <w:tr w:rsidR="002568E7" w:rsidRPr="002568E7" w:rsidTr="002568E7">
        <w:trPr>
          <w:trHeight w:val="31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ind w:right="204"/>
              <w:jc w:val="right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2" w:lineRule="exact"/>
              <w:ind w:right="204"/>
              <w:jc w:val="right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27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ind w:left="22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2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Шахматный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дебют</w:t>
            </w:r>
            <w:proofErr w:type="spellEnd"/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2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2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Игра</w:t>
            </w:r>
            <w:proofErr w:type="spellEnd"/>
          </w:p>
        </w:tc>
      </w:tr>
      <w:tr w:rsidR="002568E7" w:rsidRPr="002568E7" w:rsidTr="002568E7">
        <w:trPr>
          <w:trHeight w:val="27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right="204"/>
              <w:jc w:val="right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right="204"/>
              <w:jc w:val="right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28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287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Основы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дебюта</w:t>
            </w:r>
            <w:proofErr w:type="spellEnd"/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Игра</w:t>
            </w:r>
            <w:proofErr w:type="spellEnd"/>
          </w:p>
        </w:tc>
      </w:tr>
      <w:tr w:rsidR="002568E7" w:rsidRPr="002568E7" w:rsidTr="002568E7">
        <w:trPr>
          <w:trHeight w:val="27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right="203"/>
              <w:jc w:val="right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right="203"/>
              <w:jc w:val="right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29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22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Основы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Миттельшпиля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Теория</w:t>
            </w:r>
            <w:proofErr w:type="spellEnd"/>
          </w:p>
        </w:tc>
      </w:tr>
      <w:tr w:rsidR="002568E7" w:rsidRPr="002568E7" w:rsidTr="002568E7">
        <w:trPr>
          <w:trHeight w:val="27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right="203"/>
              <w:jc w:val="right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right="203"/>
              <w:jc w:val="right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30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22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Основы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Миттельшпиля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Игровые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комбинации</w:t>
            </w:r>
            <w:proofErr w:type="spellEnd"/>
          </w:p>
        </w:tc>
      </w:tr>
      <w:tr w:rsidR="002568E7" w:rsidRPr="002568E7" w:rsidTr="002568E7">
        <w:trPr>
          <w:trHeight w:val="28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ind w:right="203"/>
              <w:jc w:val="right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2" w:lineRule="exact"/>
              <w:ind w:right="203"/>
              <w:jc w:val="right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31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ind w:left="22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2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Шахматная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комбинация</w:t>
            </w:r>
            <w:proofErr w:type="spellEnd"/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2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2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Игра</w:t>
            </w:r>
            <w:proofErr w:type="spellEnd"/>
          </w:p>
        </w:tc>
      </w:tr>
      <w:tr w:rsidR="002568E7" w:rsidRPr="002568E7" w:rsidTr="002568E7">
        <w:trPr>
          <w:trHeight w:val="27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right="203"/>
              <w:jc w:val="right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right="203"/>
              <w:jc w:val="right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32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22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Шахматная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комбинация</w:t>
            </w:r>
            <w:proofErr w:type="spellEnd"/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Игра</w:t>
            </w:r>
            <w:proofErr w:type="spellEnd"/>
          </w:p>
        </w:tc>
      </w:tr>
      <w:tr w:rsidR="002568E7" w:rsidRPr="002568E7" w:rsidTr="002568E7">
        <w:trPr>
          <w:trHeight w:val="27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right="203"/>
              <w:jc w:val="right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right="203"/>
              <w:jc w:val="right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33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Шахматный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турнир</w:t>
            </w:r>
            <w:proofErr w:type="spellEnd"/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Игра</w:t>
            </w:r>
            <w:proofErr w:type="spellEnd"/>
          </w:p>
        </w:tc>
      </w:tr>
      <w:tr w:rsidR="002568E7" w:rsidRPr="002568E7" w:rsidTr="002568E7">
        <w:trPr>
          <w:trHeight w:val="27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right="203"/>
              <w:jc w:val="right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right="203"/>
              <w:jc w:val="right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34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Шахматный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турнир</w:t>
            </w:r>
            <w:proofErr w:type="spellEnd"/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Игра</w:t>
            </w:r>
            <w:proofErr w:type="spellEnd"/>
          </w:p>
        </w:tc>
      </w:tr>
      <w:tr w:rsidR="002568E7" w:rsidRPr="002568E7" w:rsidTr="002568E7">
        <w:trPr>
          <w:trHeight w:val="325"/>
        </w:trPr>
        <w:tc>
          <w:tcPr>
            <w:tcW w:w="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right="203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 xml:space="preserve">   </w:t>
            </w:r>
          </w:p>
          <w:p w:rsidR="002568E7" w:rsidRPr="002568E7" w:rsidRDefault="002568E7" w:rsidP="002568E7">
            <w:pPr>
              <w:spacing w:line="258" w:lineRule="exact"/>
              <w:ind w:right="203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35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22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Шахматный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турнир</w:t>
            </w:r>
            <w:proofErr w:type="spellEnd"/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Игра</w:t>
            </w:r>
            <w:proofErr w:type="spellEnd"/>
          </w:p>
        </w:tc>
      </w:tr>
      <w:tr w:rsidR="002568E7" w:rsidRPr="002568E7" w:rsidTr="002568E7">
        <w:trPr>
          <w:trHeight w:val="488"/>
        </w:trPr>
        <w:tc>
          <w:tcPr>
            <w:tcW w:w="6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68E7" w:rsidRDefault="002568E7" w:rsidP="002568E7">
            <w:pPr>
              <w:spacing w:line="258" w:lineRule="exact"/>
              <w:ind w:right="203"/>
              <w:jc w:val="center"/>
              <w:rPr>
                <w:sz w:val="24"/>
                <w:szCs w:val="24"/>
                <w:lang w:val="ru-RU" w:bidi="ru-RU"/>
              </w:rPr>
            </w:pPr>
          </w:p>
          <w:p w:rsidR="002568E7" w:rsidRDefault="002568E7" w:rsidP="002568E7">
            <w:pPr>
              <w:spacing w:line="258" w:lineRule="exact"/>
              <w:ind w:right="203"/>
              <w:jc w:val="center"/>
              <w:rPr>
                <w:sz w:val="24"/>
                <w:szCs w:val="24"/>
                <w:lang w:val="ru-RU" w:bidi="ru-RU"/>
              </w:rPr>
            </w:pPr>
          </w:p>
          <w:p w:rsidR="002568E7" w:rsidRDefault="002568E7" w:rsidP="002568E7">
            <w:pPr>
              <w:spacing w:line="258" w:lineRule="exact"/>
              <w:ind w:right="203"/>
              <w:jc w:val="center"/>
              <w:rPr>
                <w:sz w:val="24"/>
                <w:szCs w:val="24"/>
                <w:lang w:val="ru-RU" w:bidi="ru-RU"/>
              </w:rPr>
            </w:pPr>
          </w:p>
          <w:p w:rsidR="002568E7" w:rsidRDefault="002568E7" w:rsidP="002568E7">
            <w:pPr>
              <w:spacing w:line="258" w:lineRule="exact"/>
              <w:ind w:right="203"/>
              <w:jc w:val="center"/>
              <w:rPr>
                <w:sz w:val="24"/>
                <w:szCs w:val="24"/>
                <w:lang w:val="ru-RU" w:bidi="ru-RU"/>
              </w:rPr>
            </w:pPr>
          </w:p>
          <w:p w:rsidR="002568E7" w:rsidRDefault="002568E7" w:rsidP="002568E7">
            <w:pPr>
              <w:spacing w:line="258" w:lineRule="exact"/>
              <w:ind w:right="203"/>
              <w:jc w:val="center"/>
              <w:rPr>
                <w:sz w:val="24"/>
                <w:szCs w:val="24"/>
                <w:lang w:val="ru-RU"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right="203"/>
              <w:jc w:val="center"/>
              <w:rPr>
                <w:sz w:val="24"/>
                <w:szCs w:val="24"/>
                <w:lang w:val="ru-RU" w:bidi="ru-RU"/>
              </w:rPr>
            </w:pPr>
          </w:p>
        </w:tc>
        <w:tc>
          <w:tcPr>
            <w:tcW w:w="882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68E7" w:rsidRPr="002568E7" w:rsidRDefault="002568E7" w:rsidP="002568E7">
            <w:pPr>
              <w:spacing w:line="258" w:lineRule="exact"/>
              <w:rPr>
                <w:sz w:val="24"/>
                <w:szCs w:val="24"/>
                <w:lang w:bidi="ru-RU"/>
              </w:rPr>
            </w:pPr>
          </w:p>
        </w:tc>
      </w:tr>
    </w:tbl>
    <w:p w:rsidR="002568E7" w:rsidRPr="002568E7" w:rsidRDefault="002568E7" w:rsidP="002568E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Theme="minorEastAsia"/>
          <w:color w:val="000000"/>
          <w:shd w:val="clear" w:color="auto" w:fill="FFFFFF"/>
        </w:rPr>
      </w:pPr>
      <w:r w:rsidRPr="002568E7">
        <w:rPr>
          <w:rFonts w:eastAsiaTheme="minorEastAsia"/>
          <w:color w:val="000000"/>
          <w:shd w:val="clear" w:color="auto" w:fill="FFFFFF"/>
        </w:rPr>
        <w:lastRenderedPageBreak/>
        <w:t>Оборудование и оснащение</w:t>
      </w:r>
      <w:proofErr w:type="gramStart"/>
      <w:r w:rsidRPr="002568E7">
        <w:rPr>
          <w:rFonts w:eastAsiaTheme="minorEastAsia"/>
          <w:color w:val="000000"/>
          <w:shd w:val="clear" w:color="auto" w:fill="FFFFFF"/>
        </w:rPr>
        <w:t xml:space="preserve"> :</w:t>
      </w:r>
      <w:proofErr w:type="gramEnd"/>
    </w:p>
    <w:p w:rsidR="002568E7" w:rsidRPr="002568E7" w:rsidRDefault="002568E7" w:rsidP="002568E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Theme="minorEastAsia"/>
          <w:color w:val="000000"/>
          <w:shd w:val="clear" w:color="auto" w:fill="FFFFFF"/>
        </w:rPr>
      </w:pPr>
      <w:r w:rsidRPr="002568E7">
        <w:rPr>
          <w:rFonts w:eastAsiaTheme="minorEastAsia"/>
          <w:color w:val="000000"/>
          <w:shd w:val="clear" w:color="auto" w:fill="FFFFFF"/>
        </w:rPr>
        <w:t>1.Демонстрациооная магнитная настенная шахматная доска -1шт.</w:t>
      </w:r>
    </w:p>
    <w:p w:rsidR="002568E7" w:rsidRPr="002568E7" w:rsidRDefault="002568E7" w:rsidP="002568E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Theme="minorEastAsia"/>
          <w:color w:val="000000"/>
          <w:shd w:val="clear" w:color="auto" w:fill="FFFFFF"/>
        </w:rPr>
      </w:pPr>
      <w:r w:rsidRPr="002568E7">
        <w:rPr>
          <w:rFonts w:eastAsiaTheme="minorEastAsia"/>
          <w:color w:val="000000"/>
          <w:shd w:val="clear" w:color="auto" w:fill="FFFFFF"/>
        </w:rPr>
        <w:t>2.Шахматы игровые -4шт.</w:t>
      </w:r>
    </w:p>
    <w:p w:rsidR="002568E7" w:rsidRPr="002568E7" w:rsidRDefault="002568E7" w:rsidP="002568E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Theme="minorEastAsia"/>
          <w:color w:val="000000"/>
          <w:shd w:val="clear" w:color="auto" w:fill="FFFFFF"/>
        </w:rPr>
      </w:pPr>
      <w:r w:rsidRPr="002568E7">
        <w:rPr>
          <w:rFonts w:eastAsiaTheme="minorEastAsia"/>
          <w:color w:val="000000"/>
          <w:shd w:val="clear" w:color="auto" w:fill="FFFFFF"/>
        </w:rPr>
        <w:t>3.Стол шахматный -1шт.</w:t>
      </w:r>
    </w:p>
    <w:p w:rsidR="002568E7" w:rsidRPr="002568E7" w:rsidRDefault="002568E7" w:rsidP="002568E7">
      <w:pPr>
        <w:tabs>
          <w:tab w:val="left" w:pos="9356"/>
          <w:tab w:val="left" w:pos="9900"/>
        </w:tabs>
        <w:rPr>
          <w:color w:val="000000"/>
        </w:rPr>
      </w:pPr>
      <w:r w:rsidRPr="002568E7">
        <w:rPr>
          <w:rFonts w:eastAsiaTheme="minorEastAsia"/>
          <w:color w:val="000000"/>
          <w:shd w:val="clear" w:color="auto" w:fill="FFFFFF"/>
        </w:rPr>
        <w:t xml:space="preserve">4.Столы </w:t>
      </w:r>
      <w:proofErr w:type="spellStart"/>
      <w:r w:rsidRPr="002568E7">
        <w:rPr>
          <w:rFonts w:eastAsiaTheme="minorEastAsia"/>
          <w:color w:val="000000"/>
          <w:shd w:val="clear" w:color="auto" w:fill="FFFFFF"/>
        </w:rPr>
        <w:t>трапецевидны</w:t>
      </w:r>
      <w:proofErr w:type="gramStart"/>
      <w:r w:rsidRPr="002568E7">
        <w:rPr>
          <w:rFonts w:eastAsiaTheme="minorEastAsia"/>
          <w:color w:val="000000"/>
          <w:shd w:val="clear" w:color="auto" w:fill="FFFFFF"/>
        </w:rPr>
        <w:t>е</w:t>
      </w:r>
      <w:proofErr w:type="spellEnd"/>
      <w:r w:rsidRPr="002568E7">
        <w:rPr>
          <w:rFonts w:eastAsiaTheme="minorEastAsia"/>
          <w:color w:val="000000"/>
          <w:shd w:val="clear" w:color="auto" w:fill="FFFFFF"/>
        </w:rPr>
        <w:t>(</w:t>
      </w:r>
      <w:proofErr w:type="gramEnd"/>
      <w:r w:rsidRPr="002568E7">
        <w:rPr>
          <w:rFonts w:eastAsiaTheme="minorEastAsia"/>
          <w:color w:val="000000"/>
          <w:shd w:val="clear" w:color="auto" w:fill="FFFFFF"/>
        </w:rPr>
        <w:t>Точка роста) -8 шт.</w:t>
      </w:r>
    </w:p>
    <w:sectPr w:rsidR="002568E7" w:rsidRPr="002568E7" w:rsidSect="002568E7">
      <w:pgSz w:w="11909" w:h="16834"/>
      <w:pgMar w:top="1134" w:right="995" w:bottom="113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7350"/>
    <w:multiLevelType w:val="singleLevel"/>
    <w:tmpl w:val="25268172"/>
    <w:lvl w:ilvl="0">
      <w:start w:val="1"/>
      <w:numFmt w:val="decimal"/>
      <w:lvlText w:val="%1."/>
      <w:legacy w:legacy="1" w:legacySpace="0" w:legacyIndent="224"/>
      <w:lvlJc w:val="left"/>
      <w:pPr>
        <w:ind w:left="0" w:firstLine="0"/>
      </w:pPr>
      <w:rPr>
        <w:rFonts w:ascii="Arial Unicode MS" w:eastAsia="Arial Unicode MS" w:hAnsi="Arial Unicode MS" w:cs="Arial Unicode MS" w:hint="eastAsia"/>
      </w:rPr>
    </w:lvl>
  </w:abstractNum>
  <w:abstractNum w:abstractNumId="1">
    <w:nsid w:val="137D4947"/>
    <w:multiLevelType w:val="hybridMultilevel"/>
    <w:tmpl w:val="D77A2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A87A3E"/>
    <w:multiLevelType w:val="hybridMultilevel"/>
    <w:tmpl w:val="D65E5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17E35"/>
    <w:multiLevelType w:val="hybridMultilevel"/>
    <w:tmpl w:val="11C05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4C2368"/>
    <w:multiLevelType w:val="hybridMultilevel"/>
    <w:tmpl w:val="2D3CDDB8"/>
    <w:lvl w:ilvl="0" w:tplc="DEEA600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817B99"/>
    <w:multiLevelType w:val="hybridMultilevel"/>
    <w:tmpl w:val="DD103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FD3477"/>
    <w:multiLevelType w:val="hybridMultilevel"/>
    <w:tmpl w:val="17D84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64BE57E6">
      <w:start w:val="1"/>
      <w:numFmt w:val="decimal"/>
      <w:lvlText w:val="%2."/>
      <w:lvlJc w:val="left"/>
      <w:pPr>
        <w:ind w:left="2880" w:hanging="180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E1247A"/>
    <w:multiLevelType w:val="hybridMultilevel"/>
    <w:tmpl w:val="07080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0D4948"/>
    <w:multiLevelType w:val="hybridMultilevel"/>
    <w:tmpl w:val="1748A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701F73"/>
    <w:multiLevelType w:val="hybridMultilevel"/>
    <w:tmpl w:val="859C3DA0"/>
    <w:lvl w:ilvl="0" w:tplc="6BB0CA30">
      <w:start w:val="3"/>
      <w:numFmt w:val="decimal"/>
      <w:lvlText w:val="%1."/>
      <w:lvlJc w:val="left"/>
      <w:pPr>
        <w:ind w:left="2513" w:hanging="28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1" w:tplc="2354B142">
      <w:numFmt w:val="bullet"/>
      <w:lvlText w:val="•"/>
      <w:lvlJc w:val="left"/>
      <w:pPr>
        <w:ind w:left="3306" w:hanging="284"/>
      </w:pPr>
      <w:rPr>
        <w:lang w:val="ru-RU" w:eastAsia="ru-RU" w:bidi="ru-RU"/>
      </w:rPr>
    </w:lvl>
    <w:lvl w:ilvl="2" w:tplc="D7FEBC22">
      <w:numFmt w:val="bullet"/>
      <w:lvlText w:val="•"/>
      <w:lvlJc w:val="left"/>
      <w:pPr>
        <w:ind w:left="4092" w:hanging="284"/>
      </w:pPr>
      <w:rPr>
        <w:lang w:val="ru-RU" w:eastAsia="ru-RU" w:bidi="ru-RU"/>
      </w:rPr>
    </w:lvl>
    <w:lvl w:ilvl="3" w:tplc="FB2C7D96">
      <w:numFmt w:val="bullet"/>
      <w:lvlText w:val="•"/>
      <w:lvlJc w:val="left"/>
      <w:pPr>
        <w:ind w:left="4879" w:hanging="284"/>
      </w:pPr>
      <w:rPr>
        <w:lang w:val="ru-RU" w:eastAsia="ru-RU" w:bidi="ru-RU"/>
      </w:rPr>
    </w:lvl>
    <w:lvl w:ilvl="4" w:tplc="5EA663D6">
      <w:numFmt w:val="bullet"/>
      <w:lvlText w:val="•"/>
      <w:lvlJc w:val="left"/>
      <w:pPr>
        <w:ind w:left="5665" w:hanging="284"/>
      </w:pPr>
      <w:rPr>
        <w:lang w:val="ru-RU" w:eastAsia="ru-RU" w:bidi="ru-RU"/>
      </w:rPr>
    </w:lvl>
    <w:lvl w:ilvl="5" w:tplc="97503FFA">
      <w:numFmt w:val="bullet"/>
      <w:lvlText w:val="•"/>
      <w:lvlJc w:val="left"/>
      <w:pPr>
        <w:ind w:left="6452" w:hanging="284"/>
      </w:pPr>
      <w:rPr>
        <w:lang w:val="ru-RU" w:eastAsia="ru-RU" w:bidi="ru-RU"/>
      </w:rPr>
    </w:lvl>
    <w:lvl w:ilvl="6" w:tplc="BBBE157C">
      <w:numFmt w:val="bullet"/>
      <w:lvlText w:val="•"/>
      <w:lvlJc w:val="left"/>
      <w:pPr>
        <w:ind w:left="7238" w:hanging="284"/>
      </w:pPr>
      <w:rPr>
        <w:lang w:val="ru-RU" w:eastAsia="ru-RU" w:bidi="ru-RU"/>
      </w:rPr>
    </w:lvl>
    <w:lvl w:ilvl="7" w:tplc="AB0EBFFC">
      <w:numFmt w:val="bullet"/>
      <w:lvlText w:val="•"/>
      <w:lvlJc w:val="left"/>
      <w:pPr>
        <w:ind w:left="8024" w:hanging="284"/>
      </w:pPr>
      <w:rPr>
        <w:lang w:val="ru-RU" w:eastAsia="ru-RU" w:bidi="ru-RU"/>
      </w:rPr>
    </w:lvl>
    <w:lvl w:ilvl="8" w:tplc="9AAA0EEE">
      <w:numFmt w:val="bullet"/>
      <w:lvlText w:val="•"/>
      <w:lvlJc w:val="left"/>
      <w:pPr>
        <w:ind w:left="8811" w:hanging="284"/>
      </w:pPr>
      <w:rPr>
        <w:lang w:val="ru-RU" w:eastAsia="ru-RU" w:bidi="ru-RU"/>
      </w:rPr>
    </w:lvl>
  </w:abstractNum>
  <w:abstractNum w:abstractNumId="10">
    <w:nsid w:val="42904C05"/>
    <w:multiLevelType w:val="hybridMultilevel"/>
    <w:tmpl w:val="A7784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3D659C"/>
    <w:multiLevelType w:val="hybridMultilevel"/>
    <w:tmpl w:val="BF363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CA7511"/>
    <w:multiLevelType w:val="hybridMultilevel"/>
    <w:tmpl w:val="DFBE0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6D177F"/>
    <w:multiLevelType w:val="hybridMultilevel"/>
    <w:tmpl w:val="3C7A6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740340"/>
    <w:multiLevelType w:val="hybridMultilevel"/>
    <w:tmpl w:val="A830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1"/>
  </w:num>
  <w:num w:numId="8">
    <w:abstractNumId w:val="2"/>
  </w:num>
  <w:num w:numId="9">
    <w:abstractNumId w:val="3"/>
  </w:num>
  <w:num w:numId="10">
    <w:abstractNumId w:val="10"/>
  </w:num>
  <w:num w:numId="11">
    <w:abstractNumId w:val="7"/>
  </w:num>
  <w:num w:numId="12">
    <w:abstractNumId w:val="12"/>
  </w:num>
  <w:num w:numId="13">
    <w:abstractNumId w:val="1"/>
  </w:num>
  <w:num w:numId="14">
    <w:abstractNumId w:val="5"/>
  </w:num>
  <w:num w:numId="15">
    <w:abstractNumId w:val="9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236B9"/>
    <w:rsid w:val="000D1325"/>
    <w:rsid w:val="000F3DC9"/>
    <w:rsid w:val="00183BE4"/>
    <w:rsid w:val="00196D4D"/>
    <w:rsid w:val="001D4D79"/>
    <w:rsid w:val="002568E7"/>
    <w:rsid w:val="002813C3"/>
    <w:rsid w:val="00282068"/>
    <w:rsid w:val="00283ACE"/>
    <w:rsid w:val="002F2AEB"/>
    <w:rsid w:val="003B3016"/>
    <w:rsid w:val="00470560"/>
    <w:rsid w:val="004F43FE"/>
    <w:rsid w:val="005247A8"/>
    <w:rsid w:val="005E3440"/>
    <w:rsid w:val="005F2408"/>
    <w:rsid w:val="00616AD3"/>
    <w:rsid w:val="006F76E7"/>
    <w:rsid w:val="007E0D22"/>
    <w:rsid w:val="008B1247"/>
    <w:rsid w:val="008D779D"/>
    <w:rsid w:val="00954F91"/>
    <w:rsid w:val="009650BE"/>
    <w:rsid w:val="009B1F0E"/>
    <w:rsid w:val="00A34F96"/>
    <w:rsid w:val="00A479F0"/>
    <w:rsid w:val="00AF6C89"/>
    <w:rsid w:val="00B05181"/>
    <w:rsid w:val="00B11B51"/>
    <w:rsid w:val="00B40BF1"/>
    <w:rsid w:val="00BD02BC"/>
    <w:rsid w:val="00C20E27"/>
    <w:rsid w:val="00C67A94"/>
    <w:rsid w:val="00CB6FF5"/>
    <w:rsid w:val="00CE637B"/>
    <w:rsid w:val="00D236B9"/>
    <w:rsid w:val="00D268F4"/>
    <w:rsid w:val="00D30B13"/>
    <w:rsid w:val="00D42693"/>
    <w:rsid w:val="00DC0757"/>
    <w:rsid w:val="00E0066F"/>
    <w:rsid w:val="00E45340"/>
    <w:rsid w:val="00E61C58"/>
    <w:rsid w:val="00E62C40"/>
    <w:rsid w:val="00FF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1B51"/>
    <w:pPr>
      <w:keepNext/>
      <w:ind w:firstLine="360"/>
      <w:jc w:val="center"/>
      <w:outlineLvl w:val="0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36B9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semiHidden/>
    <w:unhideWhenUsed/>
    <w:rsid w:val="00D236B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 Unicode MS" w:eastAsia="Arial Unicode MS" w:cs="Arial Unicode MS"/>
      <w:sz w:val="20"/>
      <w:szCs w:val="20"/>
    </w:rPr>
  </w:style>
  <w:style w:type="character" w:customStyle="1" w:styleId="a5">
    <w:name w:val="Нижний колонтитул Знак"/>
    <w:basedOn w:val="a0"/>
    <w:link w:val="a4"/>
    <w:uiPriority w:val="99"/>
    <w:semiHidden/>
    <w:rsid w:val="00D236B9"/>
    <w:rPr>
      <w:rFonts w:ascii="Arial Unicode MS" w:eastAsia="Arial Unicode MS" w:hAnsi="Times New Roman" w:cs="Arial Unicode MS"/>
      <w:sz w:val="20"/>
      <w:szCs w:val="20"/>
      <w:lang w:eastAsia="ru-RU"/>
    </w:rPr>
  </w:style>
  <w:style w:type="paragraph" w:styleId="a6">
    <w:name w:val="Subtitle"/>
    <w:basedOn w:val="a"/>
    <w:next w:val="a"/>
    <w:link w:val="a7"/>
    <w:uiPriority w:val="99"/>
    <w:qFormat/>
    <w:rsid w:val="00D236B9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uiPriority w:val="99"/>
    <w:rsid w:val="00D236B9"/>
    <w:rPr>
      <w:rFonts w:ascii="Cambria" w:eastAsia="Times New Roman" w:hAnsi="Cambria" w:cs="Times New Roman"/>
      <w:sz w:val="24"/>
      <w:szCs w:val="24"/>
      <w:lang w:eastAsia="ru-RU"/>
    </w:rPr>
  </w:style>
  <w:style w:type="paragraph" w:styleId="a8">
    <w:name w:val="Title"/>
    <w:basedOn w:val="a"/>
    <w:next w:val="a6"/>
    <w:link w:val="a9"/>
    <w:uiPriority w:val="99"/>
    <w:qFormat/>
    <w:rsid w:val="00D236B9"/>
    <w:pPr>
      <w:suppressAutoHyphens/>
      <w:spacing w:line="360" w:lineRule="auto"/>
      <w:jc w:val="center"/>
    </w:pPr>
    <w:rPr>
      <w:b/>
      <w:sz w:val="28"/>
      <w:szCs w:val="40"/>
      <w:lang w:eastAsia="ar-SA"/>
    </w:rPr>
  </w:style>
  <w:style w:type="character" w:customStyle="1" w:styleId="a9">
    <w:name w:val="Название Знак"/>
    <w:basedOn w:val="a0"/>
    <w:link w:val="a8"/>
    <w:uiPriority w:val="99"/>
    <w:rsid w:val="00D236B9"/>
    <w:rPr>
      <w:rFonts w:ascii="Times New Roman" w:eastAsia="Times New Roman" w:hAnsi="Times New Roman" w:cs="Times New Roman"/>
      <w:b/>
      <w:sz w:val="28"/>
      <w:szCs w:val="40"/>
      <w:lang w:eastAsia="ar-SA"/>
    </w:rPr>
  </w:style>
  <w:style w:type="paragraph" w:styleId="aa">
    <w:name w:val="Body Text"/>
    <w:basedOn w:val="a"/>
    <w:link w:val="ab"/>
    <w:uiPriority w:val="99"/>
    <w:semiHidden/>
    <w:unhideWhenUsed/>
    <w:rsid w:val="00D236B9"/>
    <w:pPr>
      <w:suppressAutoHyphens/>
      <w:spacing w:after="120"/>
    </w:pPr>
    <w:rPr>
      <w:lang w:eastAsia="ar-SA"/>
    </w:rPr>
  </w:style>
  <w:style w:type="character" w:customStyle="1" w:styleId="ab">
    <w:name w:val="Основной текст Знак"/>
    <w:basedOn w:val="a0"/>
    <w:link w:val="aa"/>
    <w:uiPriority w:val="99"/>
    <w:semiHidden/>
    <w:rsid w:val="00D236B9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c">
    <w:name w:val="Table Grid"/>
    <w:basedOn w:val="a1"/>
    <w:rsid w:val="00D236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"/>
    <w:uiPriority w:val="99"/>
    <w:rsid w:val="00D236B9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uiPriority w:val="99"/>
    <w:rsid w:val="00D236B9"/>
    <w:pPr>
      <w:spacing w:before="100" w:beforeAutospacing="1" w:after="100" w:afterAutospacing="1"/>
    </w:pPr>
  </w:style>
  <w:style w:type="character" w:styleId="ad">
    <w:name w:val="Strong"/>
    <w:basedOn w:val="a0"/>
    <w:qFormat/>
    <w:rsid w:val="00D236B9"/>
    <w:rPr>
      <w:b/>
      <w:bCs/>
    </w:rPr>
  </w:style>
  <w:style w:type="paragraph" w:styleId="ae">
    <w:name w:val="No Spacing"/>
    <w:uiPriority w:val="1"/>
    <w:qFormat/>
    <w:rsid w:val="00CE637B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CE637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E63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B11B51"/>
    <w:rPr>
      <w:rFonts w:ascii="Times New Roman" w:eastAsia="Times New Roman" w:hAnsi="Times New Roman" w:cs="Times New Roman"/>
      <w:sz w:val="28"/>
      <w:szCs w:val="24"/>
    </w:rPr>
  </w:style>
  <w:style w:type="table" w:customStyle="1" w:styleId="11">
    <w:name w:val="Сетка таблицы1"/>
    <w:basedOn w:val="a1"/>
    <w:next w:val="ac"/>
    <w:uiPriority w:val="59"/>
    <w:rsid w:val="002568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2568E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7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9</Pages>
  <Words>2106</Words>
  <Characters>12005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Прокопьева Юлия</cp:lastModifiedBy>
  <cp:revision>14</cp:revision>
  <cp:lastPrinted>2017-10-10T05:02:00Z</cp:lastPrinted>
  <dcterms:created xsi:type="dcterms:W3CDTF">2014-11-26T06:29:00Z</dcterms:created>
  <dcterms:modified xsi:type="dcterms:W3CDTF">2024-11-27T16:13:00Z</dcterms:modified>
</cp:coreProperties>
</file>